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B3E69F8" w14:textId="77777777" w:rsidR="00A00EF6" w:rsidRPr="00F87E35" w:rsidRDefault="00A00EF6" w:rsidP="00A00EF6">
      <w:pPr>
        <w:pStyle w:val="NoSpacing"/>
        <w:rPr>
          <w:rFonts w:ascii="Arial" w:hAnsi="Arial" w:cs="Arial"/>
        </w:rPr>
      </w:pPr>
      <w:bookmarkStart w:id="0" w:name="_Hlk128410412"/>
      <w:bookmarkEnd w:id="0"/>
    </w:p>
    <w:p w14:paraId="7473F681" w14:textId="16D29246" w:rsidR="00A00EF6" w:rsidRPr="00F6295E" w:rsidRDefault="00FE04EB" w:rsidP="00F6295E">
      <w:pPr>
        <w:pStyle w:val="Heading1"/>
        <w:numPr>
          <w:ilvl w:val="0"/>
          <w:numId w:val="0"/>
        </w:numPr>
        <w:rPr>
          <w:rFonts w:ascii="Arial" w:hAnsi="Arial"/>
          <w:b w:val="0"/>
          <w:bCs w:val="0"/>
          <w:sz w:val="36"/>
          <w:szCs w:val="36"/>
        </w:rPr>
      </w:pPr>
      <w:r>
        <w:rPr>
          <w:rFonts w:ascii="Arial" w:hAnsi="Arial"/>
          <w:b w:val="0"/>
          <w:bCs w:val="0"/>
          <w:sz w:val="36"/>
          <w:szCs w:val="36"/>
        </w:rPr>
        <w:t>Briefing Note</w:t>
      </w:r>
      <w:r w:rsidR="00F6295E" w:rsidRPr="00F6295E">
        <w:rPr>
          <w:rFonts w:ascii="Arial" w:hAnsi="Arial"/>
          <w:b w:val="0"/>
          <w:bCs w:val="0"/>
          <w:sz w:val="36"/>
          <w:szCs w:val="36"/>
        </w:rPr>
        <w:t xml:space="preserve"> – </w:t>
      </w:r>
      <w:r w:rsidR="005974AD">
        <w:rPr>
          <w:rFonts w:ascii="Arial" w:hAnsi="Arial"/>
          <w:b w:val="0"/>
          <w:bCs w:val="0"/>
          <w:sz w:val="36"/>
          <w:szCs w:val="36"/>
        </w:rPr>
        <w:t>Loans to Troon Phase 3</w:t>
      </w:r>
      <w:r w:rsidR="00F6295E" w:rsidRPr="00F6295E">
        <w:rPr>
          <w:rFonts w:ascii="Arial" w:hAnsi="Arial"/>
          <w:b w:val="0"/>
          <w:bCs w:val="0"/>
          <w:sz w:val="36"/>
          <w:szCs w:val="36"/>
        </w:rPr>
        <w:t xml:space="preserve"> Active Travel Route</w:t>
      </w:r>
    </w:p>
    <w:tbl>
      <w:tblPr>
        <w:tblStyle w:val="GridTable1Light1"/>
        <w:tblW w:w="0" w:type="auto"/>
        <w:tblLook w:val="04A0" w:firstRow="1" w:lastRow="0" w:firstColumn="1" w:lastColumn="0" w:noHBand="0" w:noVBand="1"/>
      </w:tblPr>
      <w:tblGrid>
        <w:gridCol w:w="2405"/>
        <w:gridCol w:w="7223"/>
      </w:tblGrid>
      <w:tr w:rsidR="005E0F21" w14:paraId="3B677DF1" w14:textId="77777777" w:rsidTr="00835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EB1E3BE" w14:textId="77777777" w:rsidR="005E0F21" w:rsidRDefault="005E0F21" w:rsidP="00835086">
            <w:pPr>
              <w:jc w:val="both"/>
              <w:rPr>
                <w:rFonts w:ascii="Arial" w:hAnsi="Arial" w:cs="Arial"/>
                <w:sz w:val="20"/>
              </w:rPr>
            </w:pPr>
            <w:r>
              <w:rPr>
                <w:rFonts w:ascii="Arial" w:hAnsi="Arial" w:cs="Arial"/>
                <w:sz w:val="20"/>
              </w:rPr>
              <w:t>Date of Issue</w:t>
            </w:r>
          </w:p>
        </w:tc>
        <w:tc>
          <w:tcPr>
            <w:tcW w:w="7223" w:type="dxa"/>
          </w:tcPr>
          <w:p w14:paraId="397AE9C8" w14:textId="77777777" w:rsidR="005E0F21" w:rsidRDefault="005E0F21" w:rsidP="00835086">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Briefing Note</w:t>
            </w:r>
          </w:p>
        </w:tc>
      </w:tr>
      <w:tr w:rsidR="00C03772" w14:paraId="7440E1D3" w14:textId="77777777" w:rsidTr="00835086">
        <w:tc>
          <w:tcPr>
            <w:cnfStyle w:val="001000000000" w:firstRow="0" w:lastRow="0" w:firstColumn="1" w:lastColumn="0" w:oddVBand="0" w:evenVBand="0" w:oddHBand="0" w:evenHBand="0" w:firstRowFirstColumn="0" w:firstRowLastColumn="0" w:lastRowFirstColumn="0" w:lastRowLastColumn="0"/>
            <w:tcW w:w="2405" w:type="dxa"/>
          </w:tcPr>
          <w:p w14:paraId="61E96E7E" w14:textId="3823FEF2" w:rsidR="00C03772" w:rsidRDefault="00C03772" w:rsidP="00C03772">
            <w:pPr>
              <w:jc w:val="both"/>
              <w:rPr>
                <w:rFonts w:ascii="Arial" w:hAnsi="Arial" w:cs="Arial"/>
                <w:sz w:val="20"/>
              </w:rPr>
            </w:pPr>
            <w:r>
              <w:rPr>
                <w:rFonts w:ascii="Arial" w:hAnsi="Arial" w:cs="Arial"/>
                <w:sz w:val="20"/>
              </w:rPr>
              <w:t>May 2023</w:t>
            </w:r>
          </w:p>
        </w:tc>
        <w:tc>
          <w:tcPr>
            <w:tcW w:w="7223" w:type="dxa"/>
          </w:tcPr>
          <w:p w14:paraId="5340B3DC" w14:textId="57F86A92" w:rsidR="00C03772" w:rsidRDefault="00C03772" w:rsidP="00C0377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Loans to Troon Phase 3 Project Notification Briefing Note</w:t>
            </w:r>
          </w:p>
        </w:tc>
      </w:tr>
      <w:tr w:rsidR="00C03772" w14:paraId="61DDBA84" w14:textId="77777777" w:rsidTr="00835086">
        <w:tc>
          <w:tcPr>
            <w:cnfStyle w:val="001000000000" w:firstRow="0" w:lastRow="0" w:firstColumn="1" w:lastColumn="0" w:oddVBand="0" w:evenVBand="0" w:oddHBand="0" w:evenHBand="0" w:firstRowFirstColumn="0" w:firstRowLastColumn="0" w:lastRowFirstColumn="0" w:lastRowLastColumn="0"/>
            <w:tcW w:w="2405" w:type="dxa"/>
          </w:tcPr>
          <w:p w14:paraId="0C5749B1" w14:textId="2E870076" w:rsidR="00C03772" w:rsidRDefault="00C03772" w:rsidP="00C03772">
            <w:pPr>
              <w:jc w:val="both"/>
              <w:rPr>
                <w:rFonts w:ascii="Arial" w:hAnsi="Arial" w:cs="Arial"/>
                <w:sz w:val="20"/>
              </w:rPr>
            </w:pPr>
            <w:r>
              <w:rPr>
                <w:rFonts w:ascii="Arial" w:hAnsi="Arial" w:cs="Arial"/>
                <w:sz w:val="20"/>
              </w:rPr>
              <w:t>August 2023</w:t>
            </w:r>
          </w:p>
        </w:tc>
        <w:tc>
          <w:tcPr>
            <w:tcW w:w="7223" w:type="dxa"/>
          </w:tcPr>
          <w:p w14:paraId="0BB2B530" w14:textId="2E0CF4D8" w:rsidR="00C03772" w:rsidRDefault="00C03772" w:rsidP="00C0377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Loans to Troon Phase 3 Project Update 1 Briefing Note</w:t>
            </w:r>
          </w:p>
        </w:tc>
      </w:tr>
      <w:tr w:rsidR="00C03772" w14:paraId="2BF870EF" w14:textId="77777777" w:rsidTr="00835086">
        <w:tc>
          <w:tcPr>
            <w:cnfStyle w:val="001000000000" w:firstRow="0" w:lastRow="0" w:firstColumn="1" w:lastColumn="0" w:oddVBand="0" w:evenVBand="0" w:oddHBand="0" w:evenHBand="0" w:firstRowFirstColumn="0" w:firstRowLastColumn="0" w:lastRowFirstColumn="0" w:lastRowLastColumn="0"/>
            <w:tcW w:w="2405" w:type="dxa"/>
          </w:tcPr>
          <w:p w14:paraId="1249501E" w14:textId="150F2393" w:rsidR="00C03772" w:rsidRDefault="00C03772" w:rsidP="00C03772">
            <w:pPr>
              <w:jc w:val="both"/>
              <w:rPr>
                <w:rFonts w:ascii="Arial" w:hAnsi="Arial" w:cs="Arial"/>
                <w:sz w:val="20"/>
              </w:rPr>
            </w:pPr>
            <w:r>
              <w:rPr>
                <w:rFonts w:ascii="Arial" w:hAnsi="Arial" w:cs="Arial"/>
                <w:sz w:val="20"/>
              </w:rPr>
              <w:t>May 2024</w:t>
            </w:r>
          </w:p>
        </w:tc>
        <w:tc>
          <w:tcPr>
            <w:tcW w:w="7223" w:type="dxa"/>
          </w:tcPr>
          <w:p w14:paraId="21935389" w14:textId="707DBDC7" w:rsidR="00C03772" w:rsidRDefault="00C03772" w:rsidP="00C0377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Loans to Troon Phase 3 Project Update 2 Briefing Note</w:t>
            </w:r>
          </w:p>
        </w:tc>
      </w:tr>
    </w:tbl>
    <w:p w14:paraId="46ED511C" w14:textId="45FC0E1C" w:rsidR="005E0F21" w:rsidRDefault="005E0F21" w:rsidP="00F6295E">
      <w:pPr>
        <w:jc w:val="both"/>
        <w:rPr>
          <w:rFonts w:ascii="Arial" w:hAnsi="Arial" w:cs="Arial"/>
          <w:sz w:val="20"/>
        </w:rPr>
      </w:pPr>
    </w:p>
    <w:p w14:paraId="3A9B140C" w14:textId="64CA08A0" w:rsidR="006C5920" w:rsidRDefault="006C5920" w:rsidP="006C5920">
      <w:pPr>
        <w:jc w:val="both"/>
        <w:rPr>
          <w:rFonts w:ascii="Arial" w:hAnsi="Arial" w:cs="Arial"/>
          <w:b/>
          <w:bCs/>
          <w:sz w:val="20"/>
          <w:u w:val="single"/>
        </w:rPr>
      </w:pPr>
      <w:r>
        <w:rPr>
          <w:rFonts w:ascii="Arial" w:hAnsi="Arial" w:cs="Arial"/>
          <w:b/>
          <w:bCs/>
          <w:sz w:val="20"/>
          <w:u w:val="single"/>
        </w:rPr>
        <w:t xml:space="preserve">Loans to Troon Phase 3 - Project </w:t>
      </w:r>
      <w:r w:rsidRPr="00D94255">
        <w:rPr>
          <w:rFonts w:ascii="Arial" w:hAnsi="Arial" w:cs="Arial"/>
          <w:b/>
          <w:bCs/>
          <w:sz w:val="20"/>
          <w:u w:val="single"/>
        </w:rPr>
        <w:t>Update</w:t>
      </w:r>
      <w:r>
        <w:rPr>
          <w:rFonts w:ascii="Arial" w:hAnsi="Arial" w:cs="Arial"/>
          <w:b/>
          <w:bCs/>
          <w:sz w:val="20"/>
          <w:u w:val="single"/>
        </w:rPr>
        <w:t xml:space="preserve"> </w:t>
      </w:r>
      <w:r w:rsidR="00734218">
        <w:rPr>
          <w:rFonts w:ascii="Arial" w:hAnsi="Arial" w:cs="Arial"/>
          <w:b/>
          <w:bCs/>
          <w:sz w:val="20"/>
          <w:u w:val="single"/>
        </w:rPr>
        <w:t>2</w:t>
      </w:r>
      <w:r>
        <w:rPr>
          <w:rFonts w:ascii="Arial" w:hAnsi="Arial" w:cs="Arial"/>
          <w:b/>
          <w:bCs/>
          <w:sz w:val="20"/>
          <w:u w:val="single"/>
        </w:rPr>
        <w:t xml:space="preserve"> Briefing Note </w:t>
      </w:r>
      <w:r w:rsidR="00E31B6A">
        <w:rPr>
          <w:rFonts w:ascii="Arial" w:hAnsi="Arial" w:cs="Arial"/>
          <w:b/>
          <w:bCs/>
          <w:sz w:val="20"/>
          <w:u w:val="single"/>
        </w:rPr>
        <w:t>(May</w:t>
      </w:r>
      <w:r w:rsidR="00734218">
        <w:rPr>
          <w:rFonts w:ascii="Arial" w:hAnsi="Arial" w:cs="Arial"/>
          <w:b/>
          <w:bCs/>
          <w:sz w:val="20"/>
          <w:u w:val="single"/>
        </w:rPr>
        <w:t xml:space="preserve"> 2024</w:t>
      </w:r>
      <w:r>
        <w:rPr>
          <w:rFonts w:ascii="Arial" w:hAnsi="Arial" w:cs="Arial"/>
          <w:b/>
          <w:bCs/>
          <w:sz w:val="20"/>
          <w:u w:val="single"/>
        </w:rPr>
        <w:t>):</w:t>
      </w:r>
    </w:p>
    <w:p w14:paraId="6A5CEC98" w14:textId="77777777" w:rsidR="006C5920" w:rsidRDefault="006C5920" w:rsidP="006C5920">
      <w:pPr>
        <w:jc w:val="both"/>
        <w:rPr>
          <w:rFonts w:ascii="Arial" w:hAnsi="Arial" w:cs="Arial"/>
          <w:b/>
          <w:bCs/>
          <w:sz w:val="20"/>
          <w:u w:val="single"/>
        </w:rPr>
      </w:pPr>
    </w:p>
    <w:p w14:paraId="47293F92" w14:textId="3171E72D" w:rsidR="00C03772" w:rsidRPr="00C03772" w:rsidRDefault="00C03772" w:rsidP="00C03772">
      <w:pPr>
        <w:jc w:val="both"/>
        <w:rPr>
          <w:rFonts w:ascii="Arial" w:hAnsi="Arial" w:cs="Arial"/>
          <w:sz w:val="20"/>
        </w:rPr>
      </w:pPr>
      <w:r w:rsidRPr="00C03772">
        <w:rPr>
          <w:rFonts w:ascii="Arial" w:hAnsi="Arial" w:cs="Arial"/>
          <w:sz w:val="20"/>
        </w:rPr>
        <w:t>Following feedback from the elected members, the design proposals were finali</w:t>
      </w:r>
      <w:r w:rsidR="001C7261">
        <w:rPr>
          <w:rFonts w:ascii="Arial" w:hAnsi="Arial" w:cs="Arial"/>
          <w:sz w:val="20"/>
        </w:rPr>
        <w:t>s</w:t>
      </w:r>
      <w:r w:rsidRPr="00C03772">
        <w:rPr>
          <w:rFonts w:ascii="Arial" w:hAnsi="Arial" w:cs="Arial"/>
          <w:sz w:val="20"/>
        </w:rPr>
        <w:t xml:space="preserve">ed on </w:t>
      </w:r>
      <w:r w:rsidR="009C54A5">
        <w:rPr>
          <w:rFonts w:ascii="Arial" w:hAnsi="Arial" w:cs="Arial"/>
          <w:sz w:val="20"/>
        </w:rPr>
        <w:t>08/02/2024</w:t>
      </w:r>
      <w:r w:rsidRPr="00C03772">
        <w:rPr>
          <w:rFonts w:ascii="Arial" w:hAnsi="Arial" w:cs="Arial"/>
          <w:sz w:val="20"/>
        </w:rPr>
        <w:t xml:space="preserve">. The elected member group granted approval to progress to public consultation with a preferred option. Subsequently, the public consultation took place at Muirhead Community Centre on </w:t>
      </w:r>
      <w:r w:rsidR="009C54A5">
        <w:rPr>
          <w:rFonts w:ascii="Arial" w:hAnsi="Arial" w:cs="Arial"/>
          <w:sz w:val="20"/>
        </w:rPr>
        <w:t>04/04/2024</w:t>
      </w:r>
      <w:r w:rsidRPr="00C03772">
        <w:rPr>
          <w:rFonts w:ascii="Arial" w:hAnsi="Arial" w:cs="Arial"/>
          <w:sz w:val="20"/>
        </w:rPr>
        <w:t>. In addition, a project website was made available for the public to view during the consultation period, with the option to provide feedback via a project-specific email address.</w:t>
      </w:r>
    </w:p>
    <w:p w14:paraId="1478A11A" w14:textId="77777777" w:rsidR="00C03772" w:rsidRPr="00C03772" w:rsidRDefault="00C03772" w:rsidP="00C03772">
      <w:pPr>
        <w:jc w:val="both"/>
        <w:rPr>
          <w:rFonts w:ascii="Arial" w:hAnsi="Arial" w:cs="Arial"/>
          <w:sz w:val="20"/>
        </w:rPr>
      </w:pPr>
    </w:p>
    <w:p w14:paraId="72C92CD9" w14:textId="4CEF803C" w:rsidR="00C03772" w:rsidRPr="00C03772" w:rsidRDefault="00C03772" w:rsidP="00C03772">
      <w:pPr>
        <w:jc w:val="both"/>
        <w:rPr>
          <w:rFonts w:ascii="Arial" w:hAnsi="Arial" w:cs="Arial"/>
          <w:sz w:val="20"/>
        </w:rPr>
      </w:pPr>
      <w:r w:rsidRPr="00C03772">
        <w:rPr>
          <w:rFonts w:ascii="Arial" w:hAnsi="Arial" w:cs="Arial"/>
          <w:sz w:val="20"/>
        </w:rPr>
        <w:t xml:space="preserve">During the in-person event, </w:t>
      </w:r>
      <w:proofErr w:type="gramStart"/>
      <w:r w:rsidRPr="00C03772">
        <w:rPr>
          <w:rFonts w:ascii="Arial" w:hAnsi="Arial" w:cs="Arial"/>
          <w:sz w:val="20"/>
        </w:rPr>
        <w:t>67</w:t>
      </w:r>
      <w:proofErr w:type="gramEnd"/>
      <w:r w:rsidRPr="00C03772">
        <w:rPr>
          <w:rFonts w:ascii="Arial" w:hAnsi="Arial" w:cs="Arial"/>
          <w:sz w:val="20"/>
        </w:rPr>
        <w:t xml:space="preserve"> individuals attended and provided a diverse range of feedback. The majority of the feedback pertained to on-street parking provision and the previous proposals that included more significant changes to the road network. These comments had been raised in previous consultations as well. However, a new comment from a resident raised concerns about the short section of widened footway into the carriageway at the western end of North Drive and its potential impact on driveway access and egress. It is important to note that the proposals prioriti</w:t>
      </w:r>
      <w:r>
        <w:rPr>
          <w:rFonts w:ascii="Arial" w:hAnsi="Arial" w:cs="Arial"/>
          <w:sz w:val="20"/>
        </w:rPr>
        <w:t>s</w:t>
      </w:r>
      <w:r w:rsidRPr="00C03772">
        <w:rPr>
          <w:rFonts w:ascii="Arial" w:hAnsi="Arial" w:cs="Arial"/>
          <w:sz w:val="20"/>
        </w:rPr>
        <w:t>e driveway access throughout the entire scheme.</w:t>
      </w:r>
    </w:p>
    <w:p w14:paraId="2ACA68D6" w14:textId="77777777" w:rsidR="00C03772" w:rsidRPr="00C03772" w:rsidRDefault="00C03772" w:rsidP="00C03772">
      <w:pPr>
        <w:jc w:val="both"/>
        <w:rPr>
          <w:rFonts w:ascii="Arial" w:hAnsi="Arial" w:cs="Arial"/>
          <w:sz w:val="20"/>
        </w:rPr>
      </w:pPr>
    </w:p>
    <w:p w14:paraId="14D7847F" w14:textId="2A4289DD" w:rsidR="006C5920" w:rsidRDefault="00C03772" w:rsidP="00C03772">
      <w:pPr>
        <w:jc w:val="both"/>
        <w:rPr>
          <w:rFonts w:ascii="Arial" w:hAnsi="Arial" w:cs="Arial"/>
          <w:sz w:val="20"/>
        </w:rPr>
      </w:pPr>
      <w:r w:rsidRPr="00C03772">
        <w:rPr>
          <w:rFonts w:ascii="Arial" w:hAnsi="Arial" w:cs="Arial"/>
          <w:sz w:val="20"/>
        </w:rPr>
        <w:t>For a detailed view of the final concept design plans for the scheme, please refer to Appendix D</w:t>
      </w:r>
      <w:r>
        <w:rPr>
          <w:rFonts w:ascii="Arial" w:hAnsi="Arial" w:cs="Arial"/>
          <w:sz w:val="20"/>
        </w:rPr>
        <w:t>.</w:t>
      </w:r>
    </w:p>
    <w:p w14:paraId="7E129747" w14:textId="77777777" w:rsidR="00C03772" w:rsidRDefault="00C03772" w:rsidP="00C03772">
      <w:pPr>
        <w:jc w:val="both"/>
        <w:rPr>
          <w:rFonts w:ascii="Arial" w:hAnsi="Arial" w:cs="Arial"/>
          <w:b/>
          <w:bCs/>
          <w:sz w:val="20"/>
          <w:u w:val="single"/>
        </w:rPr>
      </w:pPr>
    </w:p>
    <w:p w14:paraId="4367D8F3" w14:textId="36AFE456" w:rsidR="005E0F21" w:rsidRDefault="005E0F21" w:rsidP="005E0F21">
      <w:pPr>
        <w:jc w:val="both"/>
        <w:rPr>
          <w:rFonts w:ascii="Arial" w:hAnsi="Arial" w:cs="Arial"/>
          <w:b/>
          <w:bCs/>
          <w:sz w:val="20"/>
          <w:u w:val="single"/>
        </w:rPr>
      </w:pPr>
      <w:r>
        <w:rPr>
          <w:rFonts w:ascii="Arial" w:hAnsi="Arial" w:cs="Arial"/>
          <w:b/>
          <w:bCs/>
          <w:sz w:val="20"/>
          <w:u w:val="single"/>
        </w:rPr>
        <w:t xml:space="preserve">Loans to Troon Phase 3 - Project </w:t>
      </w:r>
      <w:r w:rsidRPr="00D94255">
        <w:rPr>
          <w:rFonts w:ascii="Arial" w:hAnsi="Arial" w:cs="Arial"/>
          <w:b/>
          <w:bCs/>
          <w:sz w:val="20"/>
          <w:u w:val="single"/>
        </w:rPr>
        <w:t>Update</w:t>
      </w:r>
      <w:r>
        <w:rPr>
          <w:rFonts w:ascii="Arial" w:hAnsi="Arial" w:cs="Arial"/>
          <w:b/>
          <w:bCs/>
          <w:sz w:val="20"/>
          <w:u w:val="single"/>
        </w:rPr>
        <w:t xml:space="preserve"> </w:t>
      </w:r>
      <w:r w:rsidR="0051787F">
        <w:rPr>
          <w:rFonts w:ascii="Arial" w:hAnsi="Arial" w:cs="Arial"/>
          <w:b/>
          <w:bCs/>
          <w:sz w:val="20"/>
          <w:u w:val="single"/>
        </w:rPr>
        <w:t>1</w:t>
      </w:r>
      <w:r>
        <w:rPr>
          <w:rFonts w:ascii="Arial" w:hAnsi="Arial" w:cs="Arial"/>
          <w:b/>
          <w:bCs/>
          <w:sz w:val="20"/>
          <w:u w:val="single"/>
        </w:rPr>
        <w:t xml:space="preserve"> Briefing Note (August 2023):</w:t>
      </w:r>
    </w:p>
    <w:p w14:paraId="0221A014" w14:textId="77777777" w:rsidR="006E1857" w:rsidRDefault="006E1857" w:rsidP="005E0F21">
      <w:pPr>
        <w:jc w:val="both"/>
        <w:rPr>
          <w:rFonts w:ascii="Arial" w:hAnsi="Arial" w:cs="Arial"/>
          <w:b/>
          <w:bCs/>
          <w:sz w:val="20"/>
          <w:u w:val="single"/>
        </w:rPr>
      </w:pPr>
    </w:p>
    <w:p w14:paraId="4E16A384" w14:textId="2B02BA07" w:rsidR="005E0F21" w:rsidRDefault="00110FD3" w:rsidP="00F6295E">
      <w:pPr>
        <w:jc w:val="both"/>
        <w:rPr>
          <w:rFonts w:ascii="Arial" w:hAnsi="Arial" w:cs="Arial"/>
          <w:sz w:val="20"/>
        </w:rPr>
      </w:pPr>
      <w:r>
        <w:rPr>
          <w:rFonts w:ascii="Arial" w:hAnsi="Arial" w:cs="Arial"/>
          <w:sz w:val="20"/>
        </w:rPr>
        <w:t>All Loans to Troon Phase 3 design options drawings for Stage 2</w:t>
      </w:r>
      <w:r w:rsidR="0051787F">
        <w:rPr>
          <w:rFonts w:ascii="Arial" w:hAnsi="Arial" w:cs="Arial"/>
          <w:sz w:val="20"/>
        </w:rPr>
        <w:t xml:space="preserve"> (Concept Design)</w:t>
      </w:r>
      <w:r>
        <w:rPr>
          <w:rFonts w:ascii="Arial" w:hAnsi="Arial" w:cs="Arial"/>
          <w:sz w:val="20"/>
        </w:rPr>
        <w:t xml:space="preserve"> have been </w:t>
      </w:r>
      <w:r w:rsidR="00EC0DE1">
        <w:rPr>
          <w:rFonts w:ascii="Arial" w:hAnsi="Arial" w:cs="Arial"/>
          <w:sz w:val="20"/>
        </w:rPr>
        <w:t>presented</w:t>
      </w:r>
      <w:r>
        <w:rPr>
          <w:rFonts w:ascii="Arial" w:hAnsi="Arial" w:cs="Arial"/>
          <w:sz w:val="20"/>
        </w:rPr>
        <w:t xml:space="preserve"> to the elected members for </w:t>
      </w:r>
      <w:r w:rsidR="00EC0DE1">
        <w:rPr>
          <w:rFonts w:ascii="Arial" w:hAnsi="Arial" w:cs="Arial"/>
          <w:sz w:val="20"/>
        </w:rPr>
        <w:t>feedback</w:t>
      </w:r>
      <w:r>
        <w:rPr>
          <w:rFonts w:ascii="Arial" w:hAnsi="Arial" w:cs="Arial"/>
          <w:sz w:val="20"/>
        </w:rPr>
        <w:t xml:space="preserve">. </w:t>
      </w:r>
      <w:r w:rsidR="00EC0DE1">
        <w:rPr>
          <w:rFonts w:ascii="Arial" w:hAnsi="Arial" w:cs="Arial"/>
          <w:sz w:val="20"/>
        </w:rPr>
        <w:t>T</w:t>
      </w:r>
      <w:r>
        <w:rPr>
          <w:rFonts w:ascii="Arial" w:hAnsi="Arial" w:cs="Arial"/>
          <w:sz w:val="20"/>
        </w:rPr>
        <w:t xml:space="preserve">he elected members have </w:t>
      </w:r>
      <w:r w:rsidR="00EC0DE1">
        <w:rPr>
          <w:rFonts w:ascii="Arial" w:hAnsi="Arial" w:cs="Arial"/>
          <w:sz w:val="20"/>
        </w:rPr>
        <w:t xml:space="preserve">subsequently </w:t>
      </w:r>
      <w:r>
        <w:rPr>
          <w:rFonts w:ascii="Arial" w:hAnsi="Arial" w:cs="Arial"/>
          <w:sz w:val="20"/>
        </w:rPr>
        <w:t>accepted the recommendations for the preferred option (1b)</w:t>
      </w:r>
      <w:r w:rsidR="007A3654">
        <w:rPr>
          <w:rFonts w:ascii="Arial" w:hAnsi="Arial" w:cs="Arial"/>
          <w:sz w:val="20"/>
        </w:rPr>
        <w:t xml:space="preserve"> </w:t>
      </w:r>
      <w:r w:rsidR="00EC0DE1">
        <w:rPr>
          <w:rFonts w:ascii="Arial" w:hAnsi="Arial" w:cs="Arial"/>
          <w:sz w:val="20"/>
        </w:rPr>
        <w:t>in principle, however, a</w:t>
      </w:r>
      <w:r>
        <w:rPr>
          <w:rFonts w:ascii="Arial" w:hAnsi="Arial" w:cs="Arial"/>
          <w:sz w:val="20"/>
        </w:rPr>
        <w:t xml:space="preserve"> request has been made to organise a follow up </w:t>
      </w:r>
      <w:r w:rsidR="00EC0DE1">
        <w:rPr>
          <w:rFonts w:ascii="Arial" w:hAnsi="Arial" w:cs="Arial"/>
          <w:sz w:val="20"/>
        </w:rPr>
        <w:t>session</w:t>
      </w:r>
      <w:r>
        <w:rPr>
          <w:rFonts w:ascii="Arial" w:hAnsi="Arial" w:cs="Arial"/>
          <w:sz w:val="20"/>
        </w:rPr>
        <w:t xml:space="preserve"> to answer any design related queries</w:t>
      </w:r>
      <w:r w:rsidR="007A3654">
        <w:rPr>
          <w:rFonts w:ascii="Arial" w:hAnsi="Arial" w:cs="Arial"/>
          <w:sz w:val="20"/>
        </w:rPr>
        <w:t>.</w:t>
      </w:r>
      <w:r>
        <w:rPr>
          <w:rFonts w:ascii="Arial" w:hAnsi="Arial" w:cs="Arial"/>
          <w:sz w:val="20"/>
        </w:rPr>
        <w:t xml:space="preserve"> </w:t>
      </w:r>
      <w:r w:rsidR="007A3654">
        <w:rPr>
          <w:rFonts w:ascii="Arial" w:hAnsi="Arial" w:cs="Arial"/>
          <w:sz w:val="20"/>
        </w:rPr>
        <w:t>F</w:t>
      </w:r>
      <w:r>
        <w:rPr>
          <w:rFonts w:ascii="Arial" w:hAnsi="Arial" w:cs="Arial"/>
          <w:sz w:val="20"/>
        </w:rPr>
        <w:t>ollowing this</w:t>
      </w:r>
      <w:r w:rsidR="0051787F">
        <w:rPr>
          <w:rFonts w:ascii="Arial" w:hAnsi="Arial" w:cs="Arial"/>
          <w:sz w:val="20"/>
        </w:rPr>
        <w:t>,</w:t>
      </w:r>
      <w:r>
        <w:rPr>
          <w:rFonts w:ascii="Arial" w:hAnsi="Arial" w:cs="Arial"/>
          <w:sz w:val="20"/>
        </w:rPr>
        <w:t xml:space="preserve"> a further round of consultation will take place with the local community to ensure that the designs meet the expectations of the public and the project can progress to the next stage of design.</w:t>
      </w:r>
    </w:p>
    <w:p w14:paraId="46AB58A6" w14:textId="77777777" w:rsidR="00DF2376" w:rsidRDefault="00DF2376" w:rsidP="00F6295E">
      <w:pPr>
        <w:jc w:val="both"/>
        <w:rPr>
          <w:rFonts w:ascii="Arial" w:hAnsi="Arial" w:cs="Arial"/>
          <w:sz w:val="20"/>
        </w:rPr>
      </w:pPr>
    </w:p>
    <w:p w14:paraId="7B27FA04" w14:textId="39D927E6" w:rsidR="006E1857" w:rsidRPr="006E1857" w:rsidRDefault="006E1857" w:rsidP="00F6295E">
      <w:pPr>
        <w:jc w:val="both"/>
        <w:rPr>
          <w:rFonts w:ascii="Arial" w:hAnsi="Arial" w:cs="Arial"/>
          <w:b/>
          <w:bCs/>
          <w:sz w:val="20"/>
          <w:u w:val="single"/>
        </w:rPr>
      </w:pPr>
      <w:r>
        <w:rPr>
          <w:rFonts w:ascii="Arial" w:hAnsi="Arial" w:cs="Arial"/>
          <w:b/>
          <w:bCs/>
          <w:sz w:val="20"/>
          <w:u w:val="single"/>
        </w:rPr>
        <w:t>Loans to Troon Phase 3 - Briefing Note</w:t>
      </w:r>
      <w:r w:rsidR="0051787F">
        <w:rPr>
          <w:rFonts w:ascii="Arial" w:hAnsi="Arial" w:cs="Arial"/>
          <w:b/>
          <w:bCs/>
          <w:sz w:val="20"/>
          <w:u w:val="single"/>
        </w:rPr>
        <w:t xml:space="preserve"> </w:t>
      </w:r>
      <w:r>
        <w:rPr>
          <w:rFonts w:ascii="Arial" w:hAnsi="Arial" w:cs="Arial"/>
          <w:b/>
          <w:bCs/>
          <w:sz w:val="20"/>
          <w:u w:val="single"/>
        </w:rPr>
        <w:t>(May 2023):</w:t>
      </w:r>
    </w:p>
    <w:p w14:paraId="2DE4B33F" w14:textId="77777777" w:rsidR="006E1857" w:rsidRDefault="006E1857" w:rsidP="00F6295E">
      <w:pPr>
        <w:jc w:val="both"/>
        <w:rPr>
          <w:rFonts w:ascii="Arial" w:hAnsi="Arial" w:cs="Arial"/>
          <w:sz w:val="20"/>
        </w:rPr>
      </w:pPr>
    </w:p>
    <w:p w14:paraId="724B9289" w14:textId="194D85E7" w:rsidR="00CA30C6" w:rsidRDefault="00F6295E" w:rsidP="00F6295E">
      <w:pPr>
        <w:jc w:val="both"/>
        <w:rPr>
          <w:rFonts w:ascii="Arial" w:hAnsi="Arial" w:cs="Arial"/>
          <w:sz w:val="20"/>
        </w:rPr>
      </w:pPr>
      <w:r w:rsidRPr="00F6295E">
        <w:rPr>
          <w:rFonts w:ascii="Arial" w:hAnsi="Arial" w:cs="Arial"/>
          <w:sz w:val="20"/>
        </w:rPr>
        <w:t xml:space="preserve">This document </w:t>
      </w:r>
      <w:r w:rsidR="00FE04EB">
        <w:rPr>
          <w:rFonts w:ascii="Arial" w:hAnsi="Arial" w:cs="Arial"/>
          <w:sz w:val="20"/>
        </w:rPr>
        <w:t>provides an executive summary of the design options explored</w:t>
      </w:r>
      <w:r w:rsidR="00B13FBA">
        <w:rPr>
          <w:rFonts w:ascii="Arial" w:hAnsi="Arial" w:cs="Arial"/>
          <w:sz w:val="20"/>
        </w:rPr>
        <w:t>, explaining the rationale of each</w:t>
      </w:r>
      <w:r w:rsidR="00BC12C0">
        <w:rPr>
          <w:rFonts w:ascii="Arial" w:hAnsi="Arial" w:cs="Arial"/>
          <w:sz w:val="20"/>
        </w:rPr>
        <w:t xml:space="preserve"> one</w:t>
      </w:r>
      <w:r w:rsidR="00B13FBA">
        <w:rPr>
          <w:rFonts w:ascii="Arial" w:hAnsi="Arial" w:cs="Arial"/>
          <w:sz w:val="20"/>
        </w:rPr>
        <w:t xml:space="preserve">, </w:t>
      </w:r>
      <w:r w:rsidR="00FE04EB">
        <w:rPr>
          <w:rFonts w:ascii="Arial" w:hAnsi="Arial" w:cs="Arial"/>
          <w:sz w:val="20"/>
        </w:rPr>
        <w:t xml:space="preserve">for Phase 3 </w:t>
      </w:r>
      <w:r w:rsidR="00CA30C6">
        <w:rPr>
          <w:rFonts w:ascii="Arial" w:hAnsi="Arial" w:cs="Arial"/>
          <w:sz w:val="20"/>
        </w:rPr>
        <w:t xml:space="preserve">of the </w:t>
      </w:r>
      <w:r w:rsidR="00FE04EB">
        <w:rPr>
          <w:rFonts w:ascii="Arial" w:hAnsi="Arial" w:cs="Arial"/>
          <w:sz w:val="20"/>
        </w:rPr>
        <w:t xml:space="preserve">Loans to Troon </w:t>
      </w:r>
      <w:r w:rsidR="00CA30C6">
        <w:rPr>
          <w:rFonts w:ascii="Arial" w:hAnsi="Arial" w:cs="Arial"/>
          <w:sz w:val="20"/>
        </w:rPr>
        <w:t>Active Travel route</w:t>
      </w:r>
      <w:r w:rsidR="00BC12C0">
        <w:rPr>
          <w:rFonts w:ascii="Arial" w:hAnsi="Arial" w:cs="Arial"/>
          <w:sz w:val="20"/>
        </w:rPr>
        <w:t>. This scheme</w:t>
      </w:r>
      <w:r w:rsidR="00CA30C6">
        <w:rPr>
          <w:rFonts w:ascii="Arial" w:hAnsi="Arial" w:cs="Arial"/>
          <w:sz w:val="20"/>
        </w:rPr>
        <w:t xml:space="preserve"> has already seen Phases 1 &amp; 2 successfully constructed.</w:t>
      </w:r>
    </w:p>
    <w:p w14:paraId="6A309262" w14:textId="77777777" w:rsidR="00C03772" w:rsidRDefault="00C03772" w:rsidP="00F6295E">
      <w:pPr>
        <w:jc w:val="both"/>
        <w:rPr>
          <w:rFonts w:ascii="Arial" w:hAnsi="Arial" w:cs="Arial"/>
          <w:sz w:val="20"/>
        </w:rPr>
      </w:pPr>
    </w:p>
    <w:p w14:paraId="56B7FC32" w14:textId="7A890F89" w:rsidR="00F6295E" w:rsidRDefault="00F71540" w:rsidP="00F6295E">
      <w:pPr>
        <w:jc w:val="both"/>
        <w:rPr>
          <w:rFonts w:ascii="Arial" w:hAnsi="Arial" w:cs="Arial"/>
          <w:sz w:val="20"/>
        </w:rPr>
      </w:pPr>
      <w:r>
        <w:rPr>
          <w:rFonts w:ascii="Arial" w:hAnsi="Arial" w:cs="Arial"/>
          <w:sz w:val="20"/>
        </w:rPr>
        <w:t xml:space="preserve">Phase 3 is the </w:t>
      </w:r>
      <w:r w:rsidR="00827FD0">
        <w:rPr>
          <w:rFonts w:ascii="Arial" w:hAnsi="Arial" w:cs="Arial"/>
          <w:sz w:val="20"/>
        </w:rPr>
        <w:t>completion</w:t>
      </w:r>
      <w:r>
        <w:rPr>
          <w:rFonts w:ascii="Arial" w:hAnsi="Arial" w:cs="Arial"/>
          <w:sz w:val="20"/>
        </w:rPr>
        <w:t xml:space="preserve"> phase of the project and aims to </w:t>
      </w:r>
      <w:r w:rsidR="006029F4">
        <w:rPr>
          <w:rFonts w:ascii="Arial" w:hAnsi="Arial" w:cs="Arial"/>
          <w:sz w:val="20"/>
        </w:rPr>
        <w:t xml:space="preserve">connect Phase 2, ending at the north end of Buchan Road, outside Muirhead Primary School to the </w:t>
      </w:r>
      <w:r>
        <w:rPr>
          <w:rFonts w:ascii="Arial" w:hAnsi="Arial" w:cs="Arial"/>
          <w:sz w:val="20"/>
        </w:rPr>
        <w:t>settlement of Loans</w:t>
      </w:r>
      <w:r w:rsidR="004E4AA6">
        <w:rPr>
          <w:rFonts w:ascii="Arial" w:hAnsi="Arial" w:cs="Arial"/>
          <w:sz w:val="20"/>
        </w:rPr>
        <w:t>, as shown below in Figure 1.</w:t>
      </w:r>
    </w:p>
    <w:p w14:paraId="0E93AACA" w14:textId="1AC1DB2E" w:rsidR="007F1A11" w:rsidRDefault="007F1A11" w:rsidP="00F6295E">
      <w:pPr>
        <w:jc w:val="both"/>
        <w:rPr>
          <w:rFonts w:ascii="Arial" w:hAnsi="Arial" w:cs="Arial"/>
          <w:sz w:val="20"/>
        </w:rPr>
      </w:pPr>
    </w:p>
    <w:p w14:paraId="2A735469" w14:textId="2CE8CCC9" w:rsidR="007F1A11" w:rsidRDefault="004E4AA6" w:rsidP="00F6295E">
      <w:pPr>
        <w:jc w:val="both"/>
        <w:rPr>
          <w:rFonts w:ascii="Arial" w:hAnsi="Arial" w:cs="Arial"/>
          <w:sz w:val="20"/>
        </w:rPr>
      </w:pPr>
      <w:r>
        <w:rPr>
          <w:noProof/>
        </w:rPr>
        <w:lastRenderedPageBreak/>
        <mc:AlternateContent>
          <mc:Choice Requires="wps">
            <w:drawing>
              <wp:anchor distT="0" distB="0" distL="114300" distR="114300" simplePos="0" relativeHeight="251663360" behindDoc="0" locked="0" layoutInCell="1" allowOverlap="1" wp14:anchorId="7A04FE4D" wp14:editId="16880A22">
                <wp:simplePos x="0" y="0"/>
                <wp:positionH relativeFrom="column">
                  <wp:posOffset>1073150</wp:posOffset>
                </wp:positionH>
                <wp:positionV relativeFrom="paragraph">
                  <wp:posOffset>2735580</wp:posOffset>
                </wp:positionV>
                <wp:extent cx="421640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216400" cy="635"/>
                        </a:xfrm>
                        <a:prstGeom prst="rect">
                          <a:avLst/>
                        </a:prstGeom>
                        <a:solidFill>
                          <a:prstClr val="white"/>
                        </a:solidFill>
                        <a:ln>
                          <a:noFill/>
                        </a:ln>
                      </wps:spPr>
                      <wps:txbx>
                        <w:txbxContent>
                          <w:p w14:paraId="076053B3" w14:textId="2291D210" w:rsidR="004E4AA6" w:rsidRPr="00A94631" w:rsidRDefault="004E4AA6" w:rsidP="004E4AA6">
                            <w:pPr>
                              <w:pStyle w:val="Caption"/>
                              <w:rPr>
                                <w:rFonts w:ascii="Times New Roman" w:hAnsi="Times New Roman" w:cs="Times New Roman"/>
                                <w:noProof/>
                                <w:sz w:val="24"/>
                                <w:szCs w:val="20"/>
                              </w:rPr>
                            </w:pPr>
                            <w:r>
                              <w:t xml:space="preserve">Figure </w:t>
                            </w:r>
                            <w:r w:rsidR="00800C2F">
                              <w:fldChar w:fldCharType="begin"/>
                            </w:r>
                            <w:r w:rsidR="00800C2F">
                              <w:instrText xml:space="preserve"> SEQ Figure \* ARABIC </w:instrText>
                            </w:r>
                            <w:r w:rsidR="00800C2F">
                              <w:fldChar w:fldCharType="separate"/>
                            </w:r>
                            <w:r w:rsidR="00F5733F">
                              <w:rPr>
                                <w:noProof/>
                              </w:rPr>
                              <w:t>1</w:t>
                            </w:r>
                            <w:r w:rsidR="00800C2F">
                              <w:rPr>
                                <w:noProof/>
                              </w:rPr>
                              <w:fldChar w:fldCharType="end"/>
                            </w:r>
                            <w:r w:rsidR="00F567B2">
                              <w:rPr>
                                <w:noProof/>
                              </w:rPr>
                              <w:t>: Full route 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A04FE4D" id="_x0000_t202" coordsize="21600,21600" o:spt="202" path="m,l,21600r21600,l21600,xe">
                <v:stroke joinstyle="miter"/>
                <v:path gradientshapeok="t" o:connecttype="rect"/>
              </v:shapetype>
              <v:shape id="Text Box 3" o:spid="_x0000_s1026" type="#_x0000_t202" style="position:absolute;left:0;text-align:left;margin-left:84.5pt;margin-top:215.4pt;width:332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" stroked="f">
                <v:textbox style="mso-fit-shape-to-text:t" inset="0,0,0,0">
                  <w:txbxContent>
                    <w:p w14:paraId="076053B3" w14:textId="2291D210" w:rsidR="004E4AA6" w:rsidRPr="00A94631" w:rsidRDefault="004E4AA6" w:rsidP="004E4AA6">
                      <w:pPr>
                        <w:pStyle w:val="Caption"/>
                        <w:rPr>
                          <w:rFonts w:ascii="Times New Roman" w:hAnsi="Times New Roman" w:cs="Times New Roman"/>
                          <w:noProof/>
                          <w:sz w:val="24"/>
                          <w:szCs w:val="20"/>
                        </w:rPr>
                      </w:pPr>
                      <w:r>
                        <w:t xml:space="preserve">Figure </w:t>
                      </w:r>
                      <w:r w:rsidR="00800C2F">
                        <w:fldChar w:fldCharType="begin"/>
                      </w:r>
                      <w:r w:rsidR="00800C2F">
                        <w:instrText xml:space="preserve"> SEQ Figure \* ARABIC </w:instrText>
                      </w:r>
                      <w:r w:rsidR="00800C2F">
                        <w:fldChar w:fldCharType="separate"/>
                      </w:r>
                      <w:r w:rsidR="00F5733F">
                        <w:rPr>
                          <w:noProof/>
                        </w:rPr>
                        <w:t>1</w:t>
                      </w:r>
                      <w:r w:rsidR="00800C2F">
                        <w:rPr>
                          <w:noProof/>
                        </w:rPr>
                        <w:fldChar w:fldCharType="end"/>
                      </w:r>
                      <w:r w:rsidR="00F567B2">
                        <w:rPr>
                          <w:noProof/>
                        </w:rPr>
                        <w:t>: Full route proposal</w:t>
                      </w:r>
                    </w:p>
                  </w:txbxContent>
                </v:textbox>
                <w10:wrap type="square"/>
              </v:shape>
            </w:pict>
          </mc:Fallback>
        </mc:AlternateContent>
      </w:r>
      <w:r>
        <w:rPr>
          <w:noProof/>
        </w:rPr>
        <w:drawing>
          <wp:anchor distT="0" distB="0" distL="114300" distR="114300" simplePos="0" relativeHeight="251661312" behindDoc="0" locked="0" layoutInCell="1" allowOverlap="1" wp14:anchorId="351E1127" wp14:editId="66AD0B7A">
            <wp:simplePos x="0" y="0"/>
            <wp:positionH relativeFrom="margin">
              <wp:posOffset>1073150</wp:posOffset>
            </wp:positionH>
            <wp:positionV relativeFrom="paragraph">
              <wp:posOffset>28575</wp:posOffset>
            </wp:positionV>
            <wp:extent cx="4216400" cy="2649855"/>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16400" cy="2649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EA93A" w14:textId="549EFB86" w:rsidR="006029F4" w:rsidRDefault="006029F4" w:rsidP="00F6295E">
      <w:pPr>
        <w:jc w:val="both"/>
        <w:rPr>
          <w:rFonts w:ascii="Arial" w:hAnsi="Arial" w:cs="Arial"/>
          <w:sz w:val="20"/>
        </w:rPr>
      </w:pPr>
    </w:p>
    <w:p w14:paraId="78D169E0" w14:textId="77777777" w:rsidR="004E4AA6" w:rsidRDefault="004E4AA6" w:rsidP="00F6295E">
      <w:pPr>
        <w:jc w:val="both"/>
        <w:rPr>
          <w:rFonts w:ascii="Arial" w:hAnsi="Arial" w:cs="Arial"/>
          <w:sz w:val="20"/>
        </w:rPr>
      </w:pPr>
    </w:p>
    <w:p w14:paraId="3316B6FE" w14:textId="77777777" w:rsidR="004E4AA6" w:rsidRDefault="004E4AA6" w:rsidP="00F6295E">
      <w:pPr>
        <w:jc w:val="both"/>
        <w:rPr>
          <w:rFonts w:ascii="Arial" w:hAnsi="Arial" w:cs="Arial"/>
          <w:sz w:val="20"/>
        </w:rPr>
      </w:pPr>
    </w:p>
    <w:p w14:paraId="35C43A9D" w14:textId="77777777" w:rsidR="004E4AA6" w:rsidRDefault="004E4AA6" w:rsidP="00F6295E">
      <w:pPr>
        <w:jc w:val="both"/>
        <w:rPr>
          <w:rFonts w:ascii="Arial" w:hAnsi="Arial" w:cs="Arial"/>
          <w:sz w:val="20"/>
        </w:rPr>
      </w:pPr>
    </w:p>
    <w:p w14:paraId="2E239F6F" w14:textId="77777777" w:rsidR="00CA30C6" w:rsidRDefault="00CA30C6" w:rsidP="00F6295E">
      <w:pPr>
        <w:jc w:val="both"/>
        <w:rPr>
          <w:rFonts w:ascii="Arial" w:hAnsi="Arial" w:cs="Arial"/>
          <w:sz w:val="20"/>
        </w:rPr>
      </w:pPr>
    </w:p>
    <w:p w14:paraId="0942C6F0" w14:textId="77777777" w:rsidR="004E4AA6" w:rsidRDefault="004E4AA6" w:rsidP="00F6295E">
      <w:pPr>
        <w:jc w:val="both"/>
        <w:rPr>
          <w:rFonts w:ascii="Arial" w:hAnsi="Arial" w:cs="Arial"/>
          <w:sz w:val="20"/>
        </w:rPr>
      </w:pPr>
    </w:p>
    <w:p w14:paraId="00B9E2CA" w14:textId="77777777" w:rsidR="004E4AA6" w:rsidRDefault="004E4AA6" w:rsidP="00F6295E">
      <w:pPr>
        <w:jc w:val="both"/>
        <w:rPr>
          <w:rFonts w:ascii="Arial" w:hAnsi="Arial" w:cs="Arial"/>
          <w:sz w:val="20"/>
        </w:rPr>
      </w:pPr>
    </w:p>
    <w:p w14:paraId="433E97F0" w14:textId="77777777" w:rsidR="004E4AA6" w:rsidRDefault="004E4AA6" w:rsidP="00F6295E">
      <w:pPr>
        <w:jc w:val="both"/>
        <w:rPr>
          <w:rFonts w:ascii="Arial" w:hAnsi="Arial" w:cs="Arial"/>
          <w:sz w:val="20"/>
        </w:rPr>
      </w:pPr>
    </w:p>
    <w:p w14:paraId="626CFCDF" w14:textId="77777777" w:rsidR="004E4AA6" w:rsidRDefault="004E4AA6" w:rsidP="00F6295E">
      <w:pPr>
        <w:jc w:val="both"/>
        <w:rPr>
          <w:rFonts w:ascii="Arial" w:hAnsi="Arial" w:cs="Arial"/>
          <w:sz w:val="20"/>
        </w:rPr>
      </w:pPr>
    </w:p>
    <w:p w14:paraId="1F2A1966" w14:textId="77777777" w:rsidR="004E4AA6" w:rsidRDefault="004E4AA6" w:rsidP="00F6295E">
      <w:pPr>
        <w:jc w:val="both"/>
        <w:rPr>
          <w:rFonts w:ascii="Arial" w:hAnsi="Arial" w:cs="Arial"/>
          <w:sz w:val="20"/>
        </w:rPr>
      </w:pPr>
    </w:p>
    <w:p w14:paraId="508F508F" w14:textId="77777777" w:rsidR="004E4AA6" w:rsidRDefault="004E4AA6" w:rsidP="00F6295E">
      <w:pPr>
        <w:jc w:val="both"/>
        <w:rPr>
          <w:rFonts w:ascii="Arial" w:hAnsi="Arial" w:cs="Arial"/>
          <w:sz w:val="20"/>
        </w:rPr>
      </w:pPr>
    </w:p>
    <w:p w14:paraId="4C4E6B97" w14:textId="77777777" w:rsidR="004E4AA6" w:rsidRDefault="004E4AA6" w:rsidP="00F6295E">
      <w:pPr>
        <w:jc w:val="both"/>
        <w:rPr>
          <w:rFonts w:ascii="Arial" w:hAnsi="Arial" w:cs="Arial"/>
          <w:sz w:val="20"/>
        </w:rPr>
      </w:pPr>
    </w:p>
    <w:p w14:paraId="5C846CAF" w14:textId="77777777" w:rsidR="004E4AA6" w:rsidRDefault="004E4AA6" w:rsidP="00F6295E">
      <w:pPr>
        <w:jc w:val="both"/>
        <w:rPr>
          <w:rFonts w:ascii="Arial" w:hAnsi="Arial" w:cs="Arial"/>
          <w:sz w:val="20"/>
        </w:rPr>
      </w:pPr>
    </w:p>
    <w:p w14:paraId="411A6413" w14:textId="77777777" w:rsidR="004E4AA6" w:rsidRDefault="004E4AA6" w:rsidP="00F6295E">
      <w:pPr>
        <w:jc w:val="both"/>
        <w:rPr>
          <w:rFonts w:ascii="Arial" w:hAnsi="Arial" w:cs="Arial"/>
          <w:sz w:val="20"/>
        </w:rPr>
      </w:pPr>
    </w:p>
    <w:p w14:paraId="7C311D89" w14:textId="77777777" w:rsidR="004E4AA6" w:rsidRDefault="004E4AA6" w:rsidP="00F6295E">
      <w:pPr>
        <w:jc w:val="both"/>
        <w:rPr>
          <w:rFonts w:ascii="Arial" w:hAnsi="Arial" w:cs="Arial"/>
          <w:sz w:val="20"/>
        </w:rPr>
      </w:pPr>
    </w:p>
    <w:p w14:paraId="551B97F7" w14:textId="77777777" w:rsidR="004E4AA6" w:rsidRDefault="004E4AA6" w:rsidP="00F6295E">
      <w:pPr>
        <w:jc w:val="both"/>
        <w:rPr>
          <w:rFonts w:ascii="Arial" w:hAnsi="Arial" w:cs="Arial"/>
          <w:sz w:val="20"/>
        </w:rPr>
      </w:pPr>
    </w:p>
    <w:p w14:paraId="40491E26" w14:textId="77777777" w:rsidR="004E4AA6" w:rsidRDefault="004E4AA6" w:rsidP="00F6295E">
      <w:pPr>
        <w:jc w:val="both"/>
        <w:rPr>
          <w:rFonts w:ascii="Arial" w:hAnsi="Arial" w:cs="Arial"/>
          <w:sz w:val="20"/>
        </w:rPr>
      </w:pPr>
    </w:p>
    <w:p w14:paraId="09490AA6" w14:textId="77777777" w:rsidR="004E4AA6" w:rsidRDefault="004E4AA6" w:rsidP="00F6295E">
      <w:pPr>
        <w:jc w:val="both"/>
        <w:rPr>
          <w:rFonts w:ascii="Arial" w:hAnsi="Arial" w:cs="Arial"/>
          <w:sz w:val="20"/>
        </w:rPr>
      </w:pPr>
    </w:p>
    <w:p w14:paraId="3A9731B9" w14:textId="2C44E736" w:rsidR="004E4AA6" w:rsidRDefault="004E4AA6" w:rsidP="00F6295E">
      <w:pPr>
        <w:jc w:val="both"/>
        <w:rPr>
          <w:rFonts w:ascii="Arial" w:hAnsi="Arial" w:cs="Arial"/>
          <w:sz w:val="20"/>
        </w:rPr>
      </w:pPr>
    </w:p>
    <w:p w14:paraId="39C3610E" w14:textId="77777777" w:rsidR="006E1857" w:rsidRDefault="006E1857" w:rsidP="00F6295E">
      <w:pPr>
        <w:jc w:val="both"/>
        <w:rPr>
          <w:rFonts w:ascii="Arial" w:hAnsi="Arial" w:cs="Arial"/>
          <w:sz w:val="20"/>
        </w:rPr>
      </w:pPr>
    </w:p>
    <w:p w14:paraId="2AF542BA" w14:textId="00C0491D" w:rsidR="00EE7CF8" w:rsidRPr="00EE7CF8" w:rsidRDefault="00EE7CF8" w:rsidP="00936D77">
      <w:pPr>
        <w:pStyle w:val="Heading1"/>
      </w:pPr>
      <w:r w:rsidRPr="00EE7CF8">
        <w:t>Executive summary</w:t>
      </w:r>
    </w:p>
    <w:p w14:paraId="19FD25F4" w14:textId="1FA5CD8C" w:rsidR="00EE7CF8" w:rsidRPr="00EE7CF8" w:rsidRDefault="00EE7CF8" w:rsidP="009F0FD7">
      <w:pPr>
        <w:jc w:val="both"/>
        <w:rPr>
          <w:rFonts w:ascii="Arial" w:hAnsi="Arial" w:cs="Arial"/>
          <w:i/>
          <w:iCs/>
          <w:sz w:val="20"/>
          <w:u w:val="single"/>
        </w:rPr>
      </w:pPr>
    </w:p>
    <w:p w14:paraId="09657002" w14:textId="0DE0BFA5" w:rsidR="00EE7CF8" w:rsidRDefault="00EE7CF8" w:rsidP="00B13FBA">
      <w:pPr>
        <w:pStyle w:val="NoSpacing"/>
        <w:jc w:val="both"/>
        <w:rPr>
          <w:rFonts w:ascii="Arial" w:hAnsi="Arial" w:cs="Arial"/>
          <w:sz w:val="20"/>
          <w:szCs w:val="20"/>
        </w:rPr>
      </w:pPr>
      <w:r w:rsidRPr="00F6143F">
        <w:rPr>
          <w:rFonts w:ascii="Arial" w:hAnsi="Arial" w:cs="Arial"/>
          <w:sz w:val="20"/>
          <w:szCs w:val="20"/>
        </w:rPr>
        <w:t>Whilst it is appreciated th</w:t>
      </w:r>
      <w:r w:rsidR="00BC12C0" w:rsidRPr="00F6143F">
        <w:rPr>
          <w:rFonts w:ascii="Arial" w:hAnsi="Arial" w:cs="Arial"/>
          <w:sz w:val="20"/>
          <w:szCs w:val="20"/>
        </w:rPr>
        <w:t xml:space="preserve">e route for </w:t>
      </w:r>
      <w:r w:rsidR="00936D77">
        <w:rPr>
          <w:rFonts w:ascii="Arial" w:hAnsi="Arial" w:cs="Arial"/>
          <w:sz w:val="20"/>
          <w:szCs w:val="20"/>
        </w:rPr>
        <w:t>P</w:t>
      </w:r>
      <w:r w:rsidR="00BC12C0" w:rsidRPr="00F6143F">
        <w:rPr>
          <w:rFonts w:ascii="Arial" w:hAnsi="Arial" w:cs="Arial"/>
          <w:sz w:val="20"/>
          <w:szCs w:val="20"/>
        </w:rPr>
        <w:t>hase 3</w:t>
      </w:r>
      <w:r w:rsidRPr="00F6143F">
        <w:rPr>
          <w:rFonts w:ascii="Arial" w:hAnsi="Arial" w:cs="Arial"/>
          <w:sz w:val="20"/>
          <w:szCs w:val="20"/>
        </w:rPr>
        <w:t xml:space="preserve"> </w:t>
      </w:r>
      <w:r w:rsidR="00827FD0">
        <w:rPr>
          <w:rFonts w:ascii="Arial" w:hAnsi="Arial" w:cs="Arial"/>
          <w:sz w:val="20"/>
          <w:szCs w:val="20"/>
        </w:rPr>
        <w:t>rests with</w:t>
      </w:r>
      <w:r w:rsidRPr="00F6143F">
        <w:rPr>
          <w:rFonts w:ascii="Arial" w:hAnsi="Arial" w:cs="Arial"/>
          <w:sz w:val="20"/>
          <w:szCs w:val="20"/>
        </w:rPr>
        <w:t xml:space="preserve"> </w:t>
      </w:r>
      <w:r w:rsidR="00936D77">
        <w:rPr>
          <w:rFonts w:ascii="Arial" w:hAnsi="Arial" w:cs="Arial"/>
          <w:sz w:val="20"/>
          <w:szCs w:val="20"/>
        </w:rPr>
        <w:t>ARA</w:t>
      </w:r>
      <w:r w:rsidRPr="00F6143F">
        <w:rPr>
          <w:rFonts w:ascii="Arial" w:hAnsi="Arial" w:cs="Arial"/>
          <w:sz w:val="20"/>
          <w:szCs w:val="20"/>
        </w:rPr>
        <w:t>,</w:t>
      </w:r>
      <w:r w:rsidR="00827FD0">
        <w:rPr>
          <w:rFonts w:ascii="Arial" w:hAnsi="Arial" w:cs="Arial"/>
          <w:sz w:val="20"/>
          <w:szCs w:val="20"/>
        </w:rPr>
        <w:t xml:space="preserve"> though based on the engagement results,</w:t>
      </w:r>
      <w:r w:rsidRPr="00F6143F">
        <w:rPr>
          <w:rFonts w:ascii="Arial" w:hAnsi="Arial" w:cs="Arial"/>
          <w:sz w:val="20"/>
          <w:szCs w:val="20"/>
        </w:rPr>
        <w:t xml:space="preserve"> </w:t>
      </w:r>
      <w:r w:rsidR="00166A4C" w:rsidRPr="00F6143F">
        <w:rPr>
          <w:rFonts w:ascii="Arial" w:hAnsi="Arial" w:cs="Arial"/>
          <w:sz w:val="20"/>
          <w:szCs w:val="20"/>
        </w:rPr>
        <w:t>Sweco’s</w:t>
      </w:r>
      <w:r w:rsidRPr="00F6143F">
        <w:rPr>
          <w:rFonts w:ascii="Arial" w:hAnsi="Arial" w:cs="Arial"/>
          <w:sz w:val="20"/>
          <w:szCs w:val="20"/>
        </w:rPr>
        <w:t xml:space="preserve"> thoughts from an active travel specialist </w:t>
      </w:r>
      <w:r w:rsidR="00B13FBA" w:rsidRPr="00F6143F">
        <w:rPr>
          <w:rFonts w:ascii="Arial" w:hAnsi="Arial" w:cs="Arial"/>
          <w:sz w:val="20"/>
          <w:szCs w:val="20"/>
        </w:rPr>
        <w:t>are detailed throughout this document.</w:t>
      </w:r>
    </w:p>
    <w:p w14:paraId="4B91A6D4" w14:textId="77777777" w:rsidR="00F6143F" w:rsidRPr="00F6143F" w:rsidRDefault="00F6143F" w:rsidP="00B13FBA">
      <w:pPr>
        <w:pStyle w:val="NoSpacing"/>
        <w:jc w:val="both"/>
        <w:rPr>
          <w:rFonts w:ascii="Arial" w:hAnsi="Arial" w:cs="Arial"/>
          <w:sz w:val="20"/>
          <w:szCs w:val="20"/>
        </w:rPr>
      </w:pPr>
    </w:p>
    <w:p w14:paraId="1386A424" w14:textId="1055F018" w:rsidR="00EE7CF8" w:rsidRDefault="00EE7CF8" w:rsidP="00B13FBA">
      <w:pPr>
        <w:pStyle w:val="NoSpacing"/>
        <w:jc w:val="both"/>
        <w:rPr>
          <w:rFonts w:ascii="Arial" w:hAnsi="Arial" w:cs="Arial"/>
          <w:sz w:val="20"/>
          <w:szCs w:val="20"/>
        </w:rPr>
      </w:pPr>
      <w:r>
        <w:rPr>
          <w:rFonts w:ascii="Arial" w:hAnsi="Arial" w:cs="Arial"/>
          <w:sz w:val="20"/>
          <w:szCs w:val="20"/>
        </w:rPr>
        <w:t xml:space="preserve">Having considered all the feedback from </w:t>
      </w:r>
      <w:r w:rsidR="00B13FBA">
        <w:rPr>
          <w:rFonts w:ascii="Arial" w:hAnsi="Arial" w:cs="Arial"/>
          <w:sz w:val="20"/>
          <w:szCs w:val="20"/>
        </w:rPr>
        <w:t xml:space="preserve">recent </w:t>
      </w:r>
      <w:r>
        <w:rPr>
          <w:rFonts w:ascii="Arial" w:hAnsi="Arial" w:cs="Arial"/>
          <w:sz w:val="20"/>
          <w:szCs w:val="20"/>
        </w:rPr>
        <w:t>consultation</w:t>
      </w:r>
      <w:r w:rsidR="00F5733F">
        <w:rPr>
          <w:rFonts w:ascii="Arial" w:hAnsi="Arial" w:cs="Arial"/>
          <w:sz w:val="20"/>
          <w:szCs w:val="20"/>
        </w:rPr>
        <w:t xml:space="preserve"> (ending in January 2023</w:t>
      </w:r>
      <w:r w:rsidR="0014491A">
        <w:rPr>
          <w:rFonts w:ascii="Arial" w:hAnsi="Arial" w:cs="Arial"/>
          <w:sz w:val="20"/>
          <w:szCs w:val="20"/>
        </w:rPr>
        <w:t xml:space="preserve"> and report contained in Appendix C</w:t>
      </w:r>
      <w:r w:rsidR="00F5733F">
        <w:rPr>
          <w:rFonts w:ascii="Arial" w:hAnsi="Arial" w:cs="Arial"/>
          <w:sz w:val="20"/>
          <w:szCs w:val="20"/>
        </w:rPr>
        <w:t>)</w:t>
      </w:r>
      <w:r w:rsidR="00B13FBA">
        <w:rPr>
          <w:rFonts w:ascii="Arial" w:hAnsi="Arial" w:cs="Arial"/>
          <w:sz w:val="20"/>
          <w:szCs w:val="20"/>
        </w:rPr>
        <w:t>,</w:t>
      </w:r>
      <w:r>
        <w:rPr>
          <w:rFonts w:ascii="Arial" w:hAnsi="Arial" w:cs="Arial"/>
          <w:sz w:val="20"/>
          <w:szCs w:val="20"/>
        </w:rPr>
        <w:t xml:space="preserve"> </w:t>
      </w:r>
      <w:r w:rsidR="00174AB5">
        <w:rPr>
          <w:rFonts w:ascii="Arial" w:hAnsi="Arial" w:cs="Arial"/>
          <w:sz w:val="20"/>
          <w:szCs w:val="20"/>
        </w:rPr>
        <w:t>the key themes listed</w:t>
      </w:r>
      <w:r>
        <w:rPr>
          <w:rFonts w:ascii="Arial" w:hAnsi="Arial" w:cs="Arial"/>
          <w:sz w:val="20"/>
          <w:szCs w:val="20"/>
        </w:rPr>
        <w:t xml:space="preserve"> below were drawn out; </w:t>
      </w:r>
    </w:p>
    <w:p w14:paraId="0B29E0CE" w14:textId="4311E94B" w:rsidR="00B13FBA" w:rsidRPr="00F5733F" w:rsidRDefault="00B13FBA" w:rsidP="00174AB5">
      <w:pPr>
        <w:pStyle w:val="ListParagraph"/>
        <w:numPr>
          <w:ilvl w:val="0"/>
          <w:numId w:val="6"/>
        </w:numPr>
        <w:spacing w:after="0"/>
        <w:contextualSpacing w:val="0"/>
        <w:jc w:val="both"/>
        <w:rPr>
          <w:color w:val="000000"/>
          <w:sz w:val="20"/>
          <w:szCs w:val="20"/>
        </w:rPr>
      </w:pPr>
      <w:r w:rsidRPr="00F5733F">
        <w:rPr>
          <w:color w:val="000000"/>
          <w:sz w:val="20"/>
          <w:szCs w:val="20"/>
        </w:rPr>
        <w:t xml:space="preserve">Residents are strongly opposed to a </w:t>
      </w:r>
      <w:r w:rsidR="002E062D" w:rsidRPr="00F5733F">
        <w:rPr>
          <w:color w:val="000000"/>
          <w:sz w:val="20"/>
          <w:szCs w:val="20"/>
        </w:rPr>
        <w:t>one-way</w:t>
      </w:r>
      <w:r w:rsidRPr="00F5733F">
        <w:rPr>
          <w:color w:val="000000"/>
          <w:sz w:val="20"/>
          <w:szCs w:val="20"/>
        </w:rPr>
        <w:t xml:space="preserve"> system on North Drive</w:t>
      </w:r>
    </w:p>
    <w:p w14:paraId="60A1FC80" w14:textId="666B3A47" w:rsidR="00B13FBA" w:rsidRPr="00F5733F" w:rsidRDefault="00B13FBA" w:rsidP="00174AB5">
      <w:pPr>
        <w:pStyle w:val="ListParagraph"/>
        <w:numPr>
          <w:ilvl w:val="0"/>
          <w:numId w:val="6"/>
        </w:numPr>
        <w:spacing w:after="0"/>
        <w:contextualSpacing w:val="0"/>
        <w:jc w:val="both"/>
        <w:rPr>
          <w:color w:val="000000"/>
          <w:sz w:val="20"/>
          <w:szCs w:val="20"/>
        </w:rPr>
      </w:pPr>
      <w:r w:rsidRPr="00F5733F">
        <w:rPr>
          <w:color w:val="000000"/>
          <w:sz w:val="20"/>
          <w:szCs w:val="20"/>
        </w:rPr>
        <w:t>Removal of on street parking is a concern for residents who have more than one car/for visitors</w:t>
      </w:r>
    </w:p>
    <w:p w14:paraId="4160A725" w14:textId="129390E4" w:rsidR="00B13FBA" w:rsidRPr="00F5733F" w:rsidRDefault="00B13FBA" w:rsidP="00174AB5">
      <w:pPr>
        <w:pStyle w:val="ListParagraph"/>
        <w:numPr>
          <w:ilvl w:val="0"/>
          <w:numId w:val="6"/>
        </w:numPr>
        <w:jc w:val="both"/>
        <w:rPr>
          <w:color w:val="000000"/>
          <w:sz w:val="20"/>
          <w:szCs w:val="20"/>
        </w:rPr>
      </w:pPr>
      <w:r w:rsidRPr="00F5733F">
        <w:rPr>
          <w:color w:val="000000"/>
          <w:sz w:val="20"/>
          <w:szCs w:val="20"/>
        </w:rPr>
        <w:t>Generally viewed that the number of people using the completed phase</w:t>
      </w:r>
      <w:r w:rsidR="00F6143F">
        <w:rPr>
          <w:color w:val="000000"/>
          <w:sz w:val="20"/>
          <w:szCs w:val="20"/>
        </w:rPr>
        <w:t>s</w:t>
      </w:r>
      <w:r w:rsidRPr="00F5733F">
        <w:rPr>
          <w:color w:val="000000"/>
          <w:sz w:val="20"/>
          <w:szCs w:val="20"/>
        </w:rPr>
        <w:t xml:space="preserve"> </w:t>
      </w:r>
      <w:proofErr w:type="gramStart"/>
      <w:r w:rsidRPr="00F5733F">
        <w:rPr>
          <w:color w:val="000000"/>
          <w:sz w:val="20"/>
          <w:szCs w:val="20"/>
        </w:rPr>
        <w:t>1</w:t>
      </w:r>
      <w:proofErr w:type="gramEnd"/>
      <w:r w:rsidR="00F6143F">
        <w:rPr>
          <w:color w:val="000000"/>
          <w:sz w:val="20"/>
          <w:szCs w:val="20"/>
        </w:rPr>
        <w:t xml:space="preserve"> </w:t>
      </w:r>
      <w:r w:rsidRPr="00F5733F">
        <w:rPr>
          <w:color w:val="000000"/>
          <w:sz w:val="20"/>
          <w:szCs w:val="20"/>
        </w:rPr>
        <w:t>&amp;</w:t>
      </w:r>
      <w:r w:rsidR="00F6143F">
        <w:rPr>
          <w:color w:val="000000"/>
          <w:sz w:val="20"/>
          <w:szCs w:val="20"/>
        </w:rPr>
        <w:t xml:space="preserve"> </w:t>
      </w:r>
      <w:r w:rsidRPr="00F5733F">
        <w:rPr>
          <w:color w:val="000000"/>
          <w:sz w:val="20"/>
          <w:szCs w:val="20"/>
        </w:rPr>
        <w:t>2 did not justify the need for dedicated cycle tracks on either North Drive or Lochlea Avenue, subsequently meaning there was insufficient demand for fully segregated cycling infrastructure</w:t>
      </w:r>
    </w:p>
    <w:p w14:paraId="33F91ED1" w14:textId="77777777" w:rsidR="00B13FBA" w:rsidRPr="00F5733F" w:rsidRDefault="00B13FBA" w:rsidP="00174AB5">
      <w:pPr>
        <w:pStyle w:val="ListParagraph"/>
        <w:numPr>
          <w:ilvl w:val="0"/>
          <w:numId w:val="6"/>
        </w:numPr>
        <w:spacing w:after="0"/>
        <w:contextualSpacing w:val="0"/>
        <w:jc w:val="both"/>
        <w:rPr>
          <w:color w:val="000000"/>
          <w:sz w:val="20"/>
          <w:szCs w:val="20"/>
        </w:rPr>
      </w:pPr>
      <w:r w:rsidRPr="00F5733F">
        <w:rPr>
          <w:color w:val="000000"/>
          <w:sz w:val="20"/>
          <w:szCs w:val="20"/>
        </w:rPr>
        <w:t xml:space="preserve">A lighter touch would be more appropriate – reduce speed limit, traffic calming (build outs/raised table) </w:t>
      </w:r>
    </w:p>
    <w:p w14:paraId="772012BC" w14:textId="1F2FBB7D" w:rsidR="00B13FBA" w:rsidRPr="00F5733F" w:rsidRDefault="00B13FBA" w:rsidP="00174AB5">
      <w:pPr>
        <w:pStyle w:val="ListParagraph"/>
        <w:numPr>
          <w:ilvl w:val="0"/>
          <w:numId w:val="6"/>
        </w:numPr>
        <w:spacing w:after="0"/>
        <w:contextualSpacing w:val="0"/>
        <w:jc w:val="both"/>
        <w:rPr>
          <w:color w:val="000000"/>
          <w:sz w:val="20"/>
          <w:szCs w:val="20"/>
        </w:rPr>
      </w:pPr>
      <w:r w:rsidRPr="00F5733F">
        <w:rPr>
          <w:color w:val="000000"/>
          <w:sz w:val="20"/>
          <w:szCs w:val="20"/>
        </w:rPr>
        <w:t xml:space="preserve">Preferred concept is a shared use path on North </w:t>
      </w:r>
      <w:r w:rsidR="00936D77">
        <w:rPr>
          <w:color w:val="000000"/>
          <w:sz w:val="20"/>
          <w:szCs w:val="20"/>
        </w:rPr>
        <w:t>D</w:t>
      </w:r>
      <w:r w:rsidRPr="00F5733F">
        <w:rPr>
          <w:color w:val="000000"/>
          <w:sz w:val="20"/>
          <w:szCs w:val="20"/>
        </w:rPr>
        <w:t>rive owing to it being more direct</w:t>
      </w:r>
    </w:p>
    <w:p w14:paraId="1787A2BF" w14:textId="77777777" w:rsidR="00EE7CF8" w:rsidRPr="00983909" w:rsidRDefault="00EE7CF8" w:rsidP="00B13FBA">
      <w:pPr>
        <w:pStyle w:val="NoSpacing"/>
        <w:jc w:val="both"/>
        <w:rPr>
          <w:rFonts w:ascii="Arial" w:hAnsi="Arial" w:cs="Arial"/>
          <w:color w:val="FF0000"/>
          <w:sz w:val="20"/>
          <w:szCs w:val="20"/>
        </w:rPr>
      </w:pPr>
    </w:p>
    <w:p w14:paraId="497B3135" w14:textId="6CEF417D" w:rsidR="00EE7CF8" w:rsidRPr="00C61312" w:rsidRDefault="00EE7CF8" w:rsidP="00B13FBA">
      <w:pPr>
        <w:pStyle w:val="NoSpacing"/>
        <w:jc w:val="both"/>
        <w:rPr>
          <w:rFonts w:ascii="Arial" w:hAnsi="Arial" w:cs="Arial"/>
          <w:b/>
          <w:bCs/>
          <w:sz w:val="20"/>
          <w:szCs w:val="20"/>
        </w:rPr>
      </w:pPr>
      <w:r>
        <w:rPr>
          <w:rFonts w:ascii="Arial" w:hAnsi="Arial" w:cs="Arial"/>
          <w:sz w:val="20"/>
          <w:szCs w:val="20"/>
        </w:rPr>
        <w:t>Taking the above, and results</w:t>
      </w:r>
      <w:r w:rsidR="00B13FBA">
        <w:rPr>
          <w:rFonts w:ascii="Arial" w:hAnsi="Arial" w:cs="Arial"/>
          <w:sz w:val="20"/>
          <w:szCs w:val="20"/>
        </w:rPr>
        <w:t xml:space="preserve"> from previous consultation</w:t>
      </w:r>
      <w:r>
        <w:rPr>
          <w:rFonts w:ascii="Arial" w:hAnsi="Arial" w:cs="Arial"/>
          <w:sz w:val="20"/>
          <w:szCs w:val="20"/>
        </w:rPr>
        <w:t xml:space="preserve">, into account combined with the SWOT analysis undertaken for the routes described </w:t>
      </w:r>
      <w:r w:rsidR="00B13FBA">
        <w:rPr>
          <w:rFonts w:ascii="Arial" w:hAnsi="Arial" w:cs="Arial"/>
          <w:sz w:val="20"/>
          <w:szCs w:val="20"/>
        </w:rPr>
        <w:t>throughout this document</w:t>
      </w:r>
      <w:r>
        <w:rPr>
          <w:rFonts w:ascii="Arial" w:hAnsi="Arial" w:cs="Arial"/>
          <w:sz w:val="20"/>
          <w:szCs w:val="20"/>
        </w:rPr>
        <w:t xml:space="preserve">, </w:t>
      </w:r>
      <w:r w:rsidRPr="00C61312">
        <w:rPr>
          <w:rFonts w:ascii="Arial" w:hAnsi="Arial" w:cs="Arial"/>
          <w:i/>
          <w:iCs/>
          <w:sz w:val="20"/>
          <w:szCs w:val="20"/>
        </w:rPr>
        <w:t>it would be the recommendation that North Drive Option 1.a be progressed</w:t>
      </w:r>
      <w:r w:rsidRPr="00C61312">
        <w:rPr>
          <w:rFonts w:ascii="Arial" w:hAnsi="Arial" w:cs="Arial"/>
          <w:sz w:val="20"/>
          <w:szCs w:val="20"/>
        </w:rPr>
        <w:t>.</w:t>
      </w:r>
    </w:p>
    <w:p w14:paraId="161BA475" w14:textId="77777777" w:rsidR="00EE7CF8" w:rsidRDefault="00EE7CF8" w:rsidP="00B13FBA">
      <w:pPr>
        <w:pStyle w:val="NoSpacing"/>
        <w:jc w:val="both"/>
        <w:rPr>
          <w:rFonts w:ascii="Arial" w:hAnsi="Arial" w:cs="Arial"/>
          <w:sz w:val="20"/>
          <w:szCs w:val="20"/>
        </w:rPr>
      </w:pPr>
    </w:p>
    <w:p w14:paraId="51D48C14" w14:textId="77777777" w:rsidR="00B13FBA" w:rsidRDefault="00EE7CF8" w:rsidP="00B13FBA">
      <w:pPr>
        <w:pStyle w:val="NoSpacing"/>
        <w:jc w:val="both"/>
        <w:rPr>
          <w:rFonts w:ascii="Arial" w:hAnsi="Arial" w:cs="Arial"/>
          <w:sz w:val="20"/>
          <w:szCs w:val="20"/>
        </w:rPr>
      </w:pPr>
      <w:r>
        <w:rPr>
          <w:rFonts w:ascii="Arial" w:hAnsi="Arial" w:cs="Arial"/>
          <w:sz w:val="20"/>
          <w:szCs w:val="20"/>
        </w:rPr>
        <w:t>Having a shared use path on the north side would</w:t>
      </w:r>
      <w:r w:rsidR="00B13FBA">
        <w:rPr>
          <w:rFonts w:ascii="Arial" w:hAnsi="Arial" w:cs="Arial"/>
          <w:sz w:val="20"/>
          <w:szCs w:val="20"/>
        </w:rPr>
        <w:t xml:space="preserve"> be the most direct route whilst</w:t>
      </w:r>
      <w:r>
        <w:rPr>
          <w:rFonts w:ascii="Arial" w:hAnsi="Arial" w:cs="Arial"/>
          <w:sz w:val="20"/>
          <w:szCs w:val="20"/>
        </w:rPr>
        <w:t xml:space="preserve"> allow</w:t>
      </w:r>
      <w:r w:rsidR="00B13FBA">
        <w:rPr>
          <w:rFonts w:ascii="Arial" w:hAnsi="Arial" w:cs="Arial"/>
          <w:sz w:val="20"/>
          <w:szCs w:val="20"/>
        </w:rPr>
        <w:t>ing</w:t>
      </w:r>
      <w:r>
        <w:rPr>
          <w:rFonts w:ascii="Arial" w:hAnsi="Arial" w:cs="Arial"/>
          <w:sz w:val="20"/>
          <w:szCs w:val="20"/>
        </w:rPr>
        <w:t xml:space="preserve"> both pedestrians and cyclists to use this side of the street. </w:t>
      </w:r>
    </w:p>
    <w:p w14:paraId="696EDCAB" w14:textId="77777777" w:rsidR="00B13FBA" w:rsidRDefault="00B13FBA" w:rsidP="00B13FBA">
      <w:pPr>
        <w:pStyle w:val="NoSpacing"/>
        <w:jc w:val="both"/>
        <w:rPr>
          <w:rFonts w:ascii="Arial" w:hAnsi="Arial" w:cs="Arial"/>
          <w:sz w:val="20"/>
          <w:szCs w:val="20"/>
        </w:rPr>
      </w:pPr>
    </w:p>
    <w:p w14:paraId="2F94C55A" w14:textId="3B61C5BC" w:rsidR="00F5733F" w:rsidRDefault="00F5733F" w:rsidP="00936D77">
      <w:pPr>
        <w:pStyle w:val="Heading1"/>
      </w:pPr>
      <w:r w:rsidRPr="00F5733F">
        <w:t>Project Background</w:t>
      </w:r>
    </w:p>
    <w:p w14:paraId="735D4996" w14:textId="09E5E085" w:rsidR="00F5733F" w:rsidRPr="00F5733F" w:rsidRDefault="00F5733F" w:rsidP="008E23B2">
      <w:pPr>
        <w:pStyle w:val="NoSpacing"/>
        <w:jc w:val="both"/>
        <w:rPr>
          <w:rFonts w:ascii="Arial" w:hAnsi="Arial" w:cs="Arial"/>
          <w:sz w:val="20"/>
          <w:szCs w:val="20"/>
        </w:rPr>
      </w:pPr>
      <w:r w:rsidRPr="00F5733F">
        <w:rPr>
          <w:rFonts w:ascii="Arial" w:hAnsi="Arial" w:cs="Arial"/>
          <w:sz w:val="20"/>
          <w:szCs w:val="20"/>
        </w:rPr>
        <w:t xml:space="preserve">A feasibility report, produced and written by Sweco in March 2019 identified the </w:t>
      </w:r>
      <w:r w:rsidR="00AA4B49">
        <w:rPr>
          <w:rFonts w:ascii="Arial" w:hAnsi="Arial" w:cs="Arial"/>
          <w:sz w:val="20"/>
          <w:szCs w:val="20"/>
        </w:rPr>
        <w:t xml:space="preserve">full scheme </w:t>
      </w:r>
      <w:r w:rsidRPr="00F5733F">
        <w:rPr>
          <w:rFonts w:ascii="Arial" w:hAnsi="Arial" w:cs="Arial"/>
          <w:sz w:val="20"/>
          <w:szCs w:val="20"/>
        </w:rPr>
        <w:t xml:space="preserve">route in Figure 1 as the most favoured, based on feedback from stakeholder engagement, undertaken in January 2019. </w:t>
      </w:r>
    </w:p>
    <w:p w14:paraId="5CDCF4E7" w14:textId="77777777" w:rsidR="00F5733F" w:rsidRPr="00F5733F" w:rsidRDefault="00F5733F" w:rsidP="008E23B2">
      <w:pPr>
        <w:pStyle w:val="NoSpacing"/>
        <w:jc w:val="both"/>
        <w:rPr>
          <w:rFonts w:ascii="Arial" w:hAnsi="Arial" w:cs="Arial"/>
          <w:sz w:val="20"/>
          <w:szCs w:val="20"/>
        </w:rPr>
      </w:pPr>
      <w:r w:rsidRPr="00F5733F">
        <w:rPr>
          <w:rFonts w:ascii="Arial" w:hAnsi="Arial" w:cs="Arial"/>
          <w:sz w:val="20"/>
          <w:szCs w:val="20"/>
        </w:rPr>
        <w:t xml:space="preserve">The stakeholders involved in this initial consultation consisted of; Troon Community Council, Loans Community Council, South Ayrshire Council, Marr </w:t>
      </w:r>
      <w:proofErr w:type="gramStart"/>
      <w:r w:rsidRPr="00F5733F">
        <w:rPr>
          <w:rFonts w:ascii="Arial" w:hAnsi="Arial" w:cs="Arial"/>
          <w:sz w:val="20"/>
          <w:szCs w:val="20"/>
        </w:rPr>
        <w:t>College</w:t>
      </w:r>
      <w:proofErr w:type="gramEnd"/>
      <w:r w:rsidRPr="00F5733F">
        <w:rPr>
          <w:rFonts w:ascii="Arial" w:hAnsi="Arial" w:cs="Arial"/>
          <w:sz w:val="20"/>
          <w:szCs w:val="20"/>
        </w:rPr>
        <w:t xml:space="preserve"> and SAPI.</w:t>
      </w:r>
    </w:p>
    <w:p w14:paraId="23AC3409" w14:textId="77777777" w:rsidR="00F5733F" w:rsidRPr="00F5733F" w:rsidRDefault="00F5733F" w:rsidP="008E23B2">
      <w:pPr>
        <w:pStyle w:val="NoSpacing"/>
        <w:jc w:val="both"/>
        <w:rPr>
          <w:rFonts w:ascii="Arial" w:hAnsi="Arial" w:cs="Arial"/>
          <w:sz w:val="20"/>
          <w:szCs w:val="20"/>
        </w:rPr>
      </w:pPr>
    </w:p>
    <w:p w14:paraId="68464310" w14:textId="6470F588" w:rsidR="00907E6E" w:rsidRDefault="00F5733F" w:rsidP="008E23B2">
      <w:pPr>
        <w:pStyle w:val="NoSpacing"/>
        <w:jc w:val="both"/>
        <w:rPr>
          <w:rFonts w:ascii="Arial" w:hAnsi="Arial" w:cs="Arial"/>
          <w:sz w:val="20"/>
        </w:rPr>
      </w:pPr>
      <w:r w:rsidRPr="00F5733F">
        <w:rPr>
          <w:rFonts w:ascii="Arial" w:hAnsi="Arial" w:cs="Arial"/>
          <w:sz w:val="20"/>
          <w:szCs w:val="20"/>
        </w:rPr>
        <w:t xml:space="preserve">Following completion of Phases 1 &amp; 2, </w:t>
      </w:r>
      <w:r w:rsidR="00907E6E" w:rsidRPr="00907E6E">
        <w:rPr>
          <w:rFonts w:ascii="Arial" w:hAnsi="Arial" w:cs="Arial"/>
          <w:sz w:val="20"/>
          <w:szCs w:val="20"/>
        </w:rPr>
        <w:t xml:space="preserve">public consultation </w:t>
      </w:r>
      <w:r w:rsidR="00907E6E">
        <w:rPr>
          <w:rFonts w:ascii="Arial" w:hAnsi="Arial" w:cs="Arial"/>
          <w:sz w:val="20"/>
          <w:szCs w:val="20"/>
        </w:rPr>
        <w:t xml:space="preserve">for </w:t>
      </w:r>
      <w:r w:rsidR="00716D62">
        <w:rPr>
          <w:rFonts w:ascii="Arial" w:hAnsi="Arial" w:cs="Arial"/>
          <w:sz w:val="20"/>
          <w:szCs w:val="20"/>
        </w:rPr>
        <w:t>P</w:t>
      </w:r>
      <w:r w:rsidR="00907E6E">
        <w:rPr>
          <w:rFonts w:ascii="Arial" w:hAnsi="Arial" w:cs="Arial"/>
          <w:sz w:val="20"/>
          <w:szCs w:val="20"/>
        </w:rPr>
        <w:t xml:space="preserve">hase 3 </w:t>
      </w:r>
      <w:r w:rsidR="00907E6E" w:rsidRPr="00907E6E">
        <w:rPr>
          <w:rFonts w:ascii="Arial" w:hAnsi="Arial" w:cs="Arial"/>
          <w:sz w:val="20"/>
          <w:szCs w:val="20"/>
        </w:rPr>
        <w:t xml:space="preserve">was </w:t>
      </w:r>
      <w:proofErr w:type="gramStart"/>
      <w:r w:rsidR="00907E6E" w:rsidRPr="00907E6E">
        <w:rPr>
          <w:rFonts w:ascii="Arial" w:hAnsi="Arial" w:cs="Arial"/>
          <w:sz w:val="20"/>
          <w:szCs w:val="20"/>
        </w:rPr>
        <w:t>carried out</w:t>
      </w:r>
      <w:proofErr w:type="gramEnd"/>
      <w:r w:rsidR="00907E6E" w:rsidRPr="00907E6E">
        <w:rPr>
          <w:rFonts w:ascii="Arial" w:hAnsi="Arial" w:cs="Arial"/>
          <w:sz w:val="20"/>
          <w:szCs w:val="20"/>
        </w:rPr>
        <w:t xml:space="preserve"> </w:t>
      </w:r>
      <w:r w:rsidR="00907E6E">
        <w:rPr>
          <w:rFonts w:ascii="Arial" w:hAnsi="Arial" w:cs="Arial"/>
          <w:sz w:val="20"/>
          <w:szCs w:val="20"/>
        </w:rPr>
        <w:t xml:space="preserve">between </w:t>
      </w:r>
      <w:r w:rsidR="00907E6E" w:rsidRPr="00907E6E">
        <w:rPr>
          <w:rFonts w:ascii="Arial" w:hAnsi="Arial" w:cs="Arial"/>
          <w:sz w:val="20"/>
          <w:szCs w:val="20"/>
        </w:rPr>
        <w:t>September and October 2021</w:t>
      </w:r>
      <w:r w:rsidR="00907E6E">
        <w:rPr>
          <w:rFonts w:ascii="Arial" w:hAnsi="Arial" w:cs="Arial"/>
          <w:sz w:val="20"/>
          <w:szCs w:val="20"/>
        </w:rPr>
        <w:t xml:space="preserve"> </w:t>
      </w:r>
      <w:r w:rsidR="00907E6E" w:rsidRPr="00907E6E">
        <w:rPr>
          <w:rFonts w:ascii="Arial" w:hAnsi="Arial" w:cs="Arial"/>
          <w:sz w:val="20"/>
          <w:szCs w:val="20"/>
        </w:rPr>
        <w:t>through an online ArcGIS Hub and questionnaire</w:t>
      </w:r>
      <w:r w:rsidR="00907E6E">
        <w:rPr>
          <w:rFonts w:ascii="Arial" w:hAnsi="Arial" w:cs="Arial"/>
          <w:sz w:val="20"/>
          <w:szCs w:val="20"/>
        </w:rPr>
        <w:t>.</w:t>
      </w:r>
      <w:r w:rsidR="00912D18">
        <w:rPr>
          <w:rFonts w:ascii="Arial" w:hAnsi="Arial" w:cs="Arial"/>
          <w:sz w:val="20"/>
          <w:szCs w:val="20"/>
        </w:rPr>
        <w:t xml:space="preserve"> This </w:t>
      </w:r>
      <w:r w:rsidR="00907E6E" w:rsidRPr="00270FA4">
        <w:rPr>
          <w:rFonts w:ascii="Arial" w:hAnsi="Arial" w:cs="Arial"/>
          <w:sz w:val="20"/>
        </w:rPr>
        <w:t>had a focused approach of: (</w:t>
      </w:r>
      <w:proofErr w:type="spellStart"/>
      <w:r w:rsidR="00907E6E" w:rsidRPr="00270FA4">
        <w:rPr>
          <w:rFonts w:ascii="Arial" w:hAnsi="Arial" w:cs="Arial"/>
          <w:sz w:val="20"/>
        </w:rPr>
        <w:t>i</w:t>
      </w:r>
      <w:proofErr w:type="spellEnd"/>
      <w:r w:rsidR="00907E6E" w:rsidRPr="00270FA4">
        <w:rPr>
          <w:rFonts w:ascii="Arial" w:hAnsi="Arial" w:cs="Arial"/>
          <w:sz w:val="20"/>
        </w:rPr>
        <w:t>) stakeholder targeted engagement and (ii) location-orientated public consultation</w:t>
      </w:r>
      <w:r w:rsidR="00270FA4">
        <w:rPr>
          <w:rFonts w:ascii="Arial" w:hAnsi="Arial" w:cs="Arial"/>
          <w:sz w:val="20"/>
        </w:rPr>
        <w:t>.</w:t>
      </w:r>
    </w:p>
    <w:p w14:paraId="5C884682" w14:textId="6F993928" w:rsidR="00270FA4" w:rsidRDefault="00270FA4" w:rsidP="008E23B2">
      <w:pPr>
        <w:pStyle w:val="NoSpacing"/>
        <w:jc w:val="both"/>
        <w:rPr>
          <w:rFonts w:ascii="Arial" w:hAnsi="Arial" w:cs="Arial"/>
          <w:sz w:val="20"/>
        </w:rPr>
      </w:pPr>
      <w:r>
        <w:rPr>
          <w:rFonts w:ascii="Arial" w:hAnsi="Arial" w:cs="Arial"/>
          <w:sz w:val="20"/>
        </w:rPr>
        <w:lastRenderedPageBreak/>
        <w:t>The process followed between September 2021 and present (Feb 2023) is outlined in Figure 2 below.</w:t>
      </w:r>
    </w:p>
    <w:p w14:paraId="2C94D30A" w14:textId="77777777" w:rsidR="00270FA4" w:rsidRPr="00270FA4" w:rsidRDefault="00270FA4" w:rsidP="008E23B2">
      <w:pPr>
        <w:pStyle w:val="NoSpacing"/>
        <w:jc w:val="both"/>
        <w:rPr>
          <w:rFonts w:ascii="Arial" w:hAnsi="Arial" w:cs="Arial"/>
          <w:sz w:val="20"/>
          <w:szCs w:val="20"/>
        </w:rPr>
      </w:pPr>
    </w:p>
    <w:p w14:paraId="1D7DAE32" w14:textId="77C57DBA" w:rsidR="00907E6E" w:rsidRDefault="00907E6E" w:rsidP="008E23B2">
      <w:pPr>
        <w:pStyle w:val="NoSpacing"/>
        <w:jc w:val="both"/>
        <w:rPr>
          <w:rFonts w:ascii="Arial" w:hAnsi="Arial" w:cs="Arial"/>
          <w:sz w:val="20"/>
          <w:szCs w:val="20"/>
        </w:rPr>
      </w:pPr>
      <w:r>
        <w:rPr>
          <w:rFonts w:ascii="Arial" w:hAnsi="Arial" w:cs="Arial"/>
          <w:sz w:val="20"/>
          <w:szCs w:val="20"/>
        </w:rPr>
        <w:t>The main themes drawn out from th</w:t>
      </w:r>
      <w:r w:rsidR="00AA4B49">
        <w:rPr>
          <w:rFonts w:ascii="Arial" w:hAnsi="Arial" w:cs="Arial"/>
          <w:sz w:val="20"/>
          <w:szCs w:val="20"/>
        </w:rPr>
        <w:t>e</w:t>
      </w:r>
      <w:r>
        <w:rPr>
          <w:rFonts w:ascii="Arial" w:hAnsi="Arial" w:cs="Arial"/>
          <w:sz w:val="20"/>
          <w:szCs w:val="20"/>
        </w:rPr>
        <w:t xml:space="preserve"> initial consultation </w:t>
      </w:r>
      <w:r w:rsidR="00AA4B49">
        <w:rPr>
          <w:rFonts w:ascii="Arial" w:hAnsi="Arial" w:cs="Arial"/>
          <w:sz w:val="20"/>
          <w:szCs w:val="20"/>
        </w:rPr>
        <w:t xml:space="preserve">in 2021 </w:t>
      </w:r>
      <w:r>
        <w:rPr>
          <w:rFonts w:ascii="Arial" w:hAnsi="Arial" w:cs="Arial"/>
          <w:sz w:val="20"/>
          <w:szCs w:val="20"/>
        </w:rPr>
        <w:t>were:</w:t>
      </w:r>
    </w:p>
    <w:p w14:paraId="700D3D49" w14:textId="77777777" w:rsidR="00907E6E" w:rsidRPr="00270FA4" w:rsidRDefault="00907E6E" w:rsidP="008E23B2">
      <w:pPr>
        <w:pStyle w:val="NoSpacing"/>
        <w:numPr>
          <w:ilvl w:val="0"/>
          <w:numId w:val="3"/>
        </w:numPr>
        <w:jc w:val="both"/>
        <w:rPr>
          <w:rFonts w:ascii="Arial" w:hAnsi="Arial" w:cs="Arial"/>
          <w:sz w:val="20"/>
          <w:szCs w:val="20"/>
        </w:rPr>
      </w:pPr>
      <w:r w:rsidRPr="00270FA4">
        <w:rPr>
          <w:rFonts w:ascii="Arial" w:hAnsi="Arial" w:cs="Arial"/>
          <w:sz w:val="20"/>
          <w:szCs w:val="20"/>
        </w:rPr>
        <w:t xml:space="preserve">Walking is the second most </w:t>
      </w:r>
      <w:proofErr w:type="gramStart"/>
      <w:r w:rsidRPr="00270FA4">
        <w:rPr>
          <w:rFonts w:ascii="Arial" w:hAnsi="Arial" w:cs="Arial"/>
          <w:sz w:val="20"/>
          <w:szCs w:val="20"/>
        </w:rPr>
        <w:t>common form</w:t>
      </w:r>
      <w:proofErr w:type="gramEnd"/>
      <w:r w:rsidRPr="00270FA4">
        <w:rPr>
          <w:rFonts w:ascii="Arial" w:hAnsi="Arial" w:cs="Arial"/>
          <w:sz w:val="20"/>
          <w:szCs w:val="20"/>
        </w:rPr>
        <w:t xml:space="preserve"> of transport, after car/van use for commuting to and from work </w:t>
      </w:r>
    </w:p>
    <w:p w14:paraId="46F51C1F" w14:textId="77777777" w:rsidR="00907E6E" w:rsidRPr="00270FA4" w:rsidRDefault="00907E6E" w:rsidP="008E23B2">
      <w:pPr>
        <w:pStyle w:val="NoSpacing"/>
        <w:numPr>
          <w:ilvl w:val="0"/>
          <w:numId w:val="3"/>
        </w:numPr>
        <w:jc w:val="both"/>
        <w:rPr>
          <w:rFonts w:ascii="Arial" w:hAnsi="Arial" w:cs="Arial"/>
          <w:sz w:val="20"/>
          <w:szCs w:val="20"/>
        </w:rPr>
      </w:pPr>
      <w:r w:rsidRPr="00270FA4">
        <w:rPr>
          <w:rFonts w:ascii="Arial" w:hAnsi="Arial" w:cs="Arial"/>
          <w:sz w:val="20"/>
          <w:szCs w:val="20"/>
        </w:rPr>
        <w:t>The highest ranked factor in order of importance (from the choices available) for secondary barriers to cycling was ‘children can walk and cycle safely</w:t>
      </w:r>
      <w:proofErr w:type="gramStart"/>
      <w:r w:rsidRPr="00270FA4">
        <w:rPr>
          <w:rFonts w:ascii="Arial" w:hAnsi="Arial" w:cs="Arial"/>
          <w:sz w:val="20"/>
          <w:szCs w:val="20"/>
        </w:rPr>
        <w:t>’.</w:t>
      </w:r>
      <w:proofErr w:type="gramEnd"/>
      <w:r w:rsidRPr="00270FA4">
        <w:rPr>
          <w:rFonts w:ascii="Arial" w:hAnsi="Arial" w:cs="Arial"/>
          <w:sz w:val="20"/>
          <w:szCs w:val="20"/>
        </w:rPr>
        <w:t xml:space="preserve"> ‘Long distance to travel’ was the main prevention for over half the participants</w:t>
      </w:r>
    </w:p>
    <w:p w14:paraId="44449BD1" w14:textId="77777777" w:rsidR="00907E6E" w:rsidRPr="00270FA4" w:rsidRDefault="00907E6E" w:rsidP="008E23B2">
      <w:pPr>
        <w:pStyle w:val="NoSpacing"/>
        <w:numPr>
          <w:ilvl w:val="0"/>
          <w:numId w:val="3"/>
        </w:numPr>
        <w:jc w:val="both"/>
        <w:rPr>
          <w:rFonts w:ascii="Arial" w:hAnsi="Arial" w:cs="Arial"/>
          <w:sz w:val="20"/>
          <w:szCs w:val="20"/>
        </w:rPr>
      </w:pPr>
      <w:proofErr w:type="gramStart"/>
      <w:r w:rsidRPr="00270FA4">
        <w:rPr>
          <w:rFonts w:ascii="Arial" w:hAnsi="Arial" w:cs="Arial"/>
          <w:sz w:val="20"/>
          <w:szCs w:val="20"/>
        </w:rPr>
        <w:t>33%</w:t>
      </w:r>
      <w:proofErr w:type="gramEnd"/>
      <w:r w:rsidRPr="00270FA4">
        <w:rPr>
          <w:rFonts w:ascii="Arial" w:hAnsi="Arial" w:cs="Arial"/>
          <w:sz w:val="20"/>
          <w:szCs w:val="20"/>
        </w:rPr>
        <w:t xml:space="preserve"> of respondents said they would be likely to use a dedicated walking/cycle path to school</w:t>
      </w:r>
    </w:p>
    <w:p w14:paraId="3782669C" w14:textId="4186A9BF" w:rsidR="00907E6E" w:rsidRDefault="00907E6E" w:rsidP="008E23B2">
      <w:pPr>
        <w:pStyle w:val="NoSpacing"/>
        <w:jc w:val="both"/>
        <w:rPr>
          <w:rFonts w:ascii="Arial" w:hAnsi="Arial" w:cs="Arial"/>
          <w:sz w:val="20"/>
          <w:szCs w:val="20"/>
        </w:rPr>
      </w:pPr>
    </w:p>
    <w:p w14:paraId="0D324487" w14:textId="5C7BB912" w:rsidR="00E62D71" w:rsidRDefault="00E62D71" w:rsidP="008E23B2">
      <w:pPr>
        <w:jc w:val="both"/>
        <w:rPr>
          <w:rFonts w:ascii="Arial" w:hAnsi="Arial" w:cs="Arial"/>
          <w:sz w:val="20"/>
        </w:rPr>
      </w:pPr>
      <w:r>
        <w:rPr>
          <w:rFonts w:ascii="Arial" w:hAnsi="Arial" w:cs="Arial"/>
          <w:sz w:val="20"/>
        </w:rPr>
        <w:t>The results from this round of consultation were analysed and documented in the Community Engagement report, produced in April 2022. The report concluded with two route corridors being identified for further consideration and development.</w:t>
      </w:r>
    </w:p>
    <w:p w14:paraId="662AED96" w14:textId="77777777" w:rsidR="00E62D71" w:rsidRPr="00270FA4" w:rsidRDefault="00E62D71" w:rsidP="008E23B2">
      <w:pPr>
        <w:pStyle w:val="NoSpacing"/>
        <w:jc w:val="both"/>
        <w:rPr>
          <w:rFonts w:ascii="Arial" w:hAnsi="Arial" w:cs="Arial"/>
          <w:sz w:val="20"/>
          <w:szCs w:val="20"/>
        </w:rPr>
      </w:pPr>
    </w:p>
    <w:p w14:paraId="0E1C3CDA" w14:textId="5027EB61" w:rsidR="00907E6E" w:rsidRDefault="00907E6E" w:rsidP="008E23B2">
      <w:pPr>
        <w:pStyle w:val="NoSpacing"/>
        <w:jc w:val="both"/>
        <w:rPr>
          <w:rFonts w:ascii="Arial" w:hAnsi="Arial" w:cs="Arial"/>
          <w:sz w:val="20"/>
          <w:szCs w:val="20"/>
        </w:rPr>
      </w:pPr>
      <w:r w:rsidRPr="00907E6E">
        <w:rPr>
          <w:rFonts w:ascii="Arial" w:hAnsi="Arial" w:cs="Arial"/>
          <w:sz w:val="20"/>
          <w:szCs w:val="20"/>
        </w:rPr>
        <w:t>Concept designs</w:t>
      </w:r>
      <w:r>
        <w:rPr>
          <w:rFonts w:ascii="Arial" w:hAnsi="Arial" w:cs="Arial"/>
          <w:sz w:val="20"/>
          <w:szCs w:val="20"/>
        </w:rPr>
        <w:t xml:space="preserve"> were produced based on the </w:t>
      </w:r>
      <w:r w:rsidRPr="00907E6E">
        <w:rPr>
          <w:rFonts w:ascii="Arial" w:hAnsi="Arial" w:cs="Arial"/>
          <w:sz w:val="20"/>
          <w:szCs w:val="20"/>
        </w:rPr>
        <w:t>responses and comments received during this initial public consultation</w:t>
      </w:r>
      <w:r>
        <w:rPr>
          <w:rFonts w:ascii="Arial" w:hAnsi="Arial" w:cs="Arial"/>
          <w:sz w:val="20"/>
          <w:szCs w:val="20"/>
        </w:rPr>
        <w:t xml:space="preserve"> </w:t>
      </w:r>
      <w:r w:rsidR="00716D62">
        <w:rPr>
          <w:rFonts w:ascii="Arial" w:hAnsi="Arial" w:cs="Arial"/>
          <w:sz w:val="20"/>
          <w:szCs w:val="20"/>
        </w:rPr>
        <w:t>period.</w:t>
      </w:r>
      <w:r>
        <w:rPr>
          <w:rFonts w:ascii="Arial" w:hAnsi="Arial" w:cs="Arial"/>
          <w:sz w:val="20"/>
          <w:szCs w:val="20"/>
        </w:rPr>
        <w:t xml:space="preserve"> </w:t>
      </w:r>
    </w:p>
    <w:p w14:paraId="1DEF7ED2" w14:textId="611C35A3" w:rsidR="00716D62" w:rsidRDefault="00716D62" w:rsidP="008E23B2">
      <w:pPr>
        <w:pStyle w:val="NoSpacing"/>
        <w:jc w:val="both"/>
        <w:rPr>
          <w:rFonts w:ascii="Arial" w:hAnsi="Arial" w:cs="Arial"/>
          <w:sz w:val="20"/>
          <w:szCs w:val="20"/>
        </w:rPr>
      </w:pPr>
      <w:r>
        <w:rPr>
          <w:rFonts w:ascii="Arial" w:hAnsi="Arial" w:cs="Arial"/>
          <w:sz w:val="20"/>
          <w:szCs w:val="20"/>
        </w:rPr>
        <w:t>These</w:t>
      </w:r>
      <w:r w:rsidR="00907E6E" w:rsidRPr="00907E6E">
        <w:rPr>
          <w:rFonts w:ascii="Arial" w:hAnsi="Arial" w:cs="Arial"/>
          <w:sz w:val="20"/>
          <w:szCs w:val="20"/>
        </w:rPr>
        <w:t xml:space="preserve"> </w:t>
      </w:r>
      <w:r w:rsidR="00270FA4">
        <w:rPr>
          <w:rFonts w:ascii="Arial" w:hAnsi="Arial" w:cs="Arial"/>
          <w:sz w:val="20"/>
          <w:szCs w:val="20"/>
        </w:rPr>
        <w:t xml:space="preserve">designs </w:t>
      </w:r>
      <w:r w:rsidR="00907E6E" w:rsidRPr="00907E6E">
        <w:rPr>
          <w:rFonts w:ascii="Arial" w:hAnsi="Arial" w:cs="Arial"/>
          <w:sz w:val="20"/>
          <w:szCs w:val="20"/>
        </w:rPr>
        <w:t xml:space="preserve">were presented to the </w:t>
      </w:r>
      <w:r w:rsidR="00936D77">
        <w:rPr>
          <w:rFonts w:ascii="Arial" w:hAnsi="Arial" w:cs="Arial"/>
          <w:sz w:val="20"/>
          <w:szCs w:val="20"/>
        </w:rPr>
        <w:t>public</w:t>
      </w:r>
      <w:r>
        <w:rPr>
          <w:rFonts w:ascii="Arial" w:hAnsi="Arial" w:cs="Arial"/>
          <w:sz w:val="20"/>
          <w:szCs w:val="20"/>
        </w:rPr>
        <w:t xml:space="preserve"> </w:t>
      </w:r>
      <w:r w:rsidR="003F699F">
        <w:rPr>
          <w:rFonts w:ascii="Arial" w:hAnsi="Arial" w:cs="Arial"/>
          <w:sz w:val="20"/>
          <w:szCs w:val="20"/>
        </w:rPr>
        <w:t xml:space="preserve">using </w:t>
      </w:r>
      <w:r w:rsidR="00270FA4">
        <w:rPr>
          <w:rFonts w:ascii="Arial" w:hAnsi="Arial" w:cs="Arial"/>
          <w:sz w:val="20"/>
          <w:szCs w:val="20"/>
        </w:rPr>
        <w:t xml:space="preserve">online </w:t>
      </w:r>
      <w:r w:rsidR="003F699F">
        <w:rPr>
          <w:rFonts w:ascii="Arial" w:hAnsi="Arial" w:cs="Arial"/>
          <w:sz w:val="20"/>
          <w:szCs w:val="20"/>
        </w:rPr>
        <w:t>story</w:t>
      </w:r>
      <w:r w:rsidR="00270FA4">
        <w:rPr>
          <w:rFonts w:ascii="Arial" w:hAnsi="Arial" w:cs="Arial"/>
          <w:sz w:val="20"/>
          <w:szCs w:val="20"/>
        </w:rPr>
        <w:t xml:space="preserve"> </w:t>
      </w:r>
      <w:r w:rsidR="003F699F">
        <w:rPr>
          <w:rFonts w:ascii="Arial" w:hAnsi="Arial" w:cs="Arial"/>
          <w:sz w:val="20"/>
          <w:szCs w:val="20"/>
        </w:rPr>
        <w:t xml:space="preserve">map </w:t>
      </w:r>
      <w:r w:rsidR="00F66C3E">
        <w:rPr>
          <w:rFonts w:ascii="Arial" w:hAnsi="Arial" w:cs="Arial"/>
          <w:sz w:val="20"/>
          <w:szCs w:val="20"/>
        </w:rPr>
        <w:t>in May &amp; June 2022,</w:t>
      </w:r>
      <w:r w:rsidR="003F699F">
        <w:rPr>
          <w:rFonts w:ascii="Arial" w:hAnsi="Arial" w:cs="Arial"/>
          <w:sz w:val="20"/>
          <w:szCs w:val="20"/>
        </w:rPr>
        <w:t xml:space="preserve"> </w:t>
      </w:r>
      <w:r w:rsidR="00270FA4">
        <w:rPr>
          <w:rFonts w:ascii="Arial" w:hAnsi="Arial" w:cs="Arial"/>
          <w:sz w:val="20"/>
          <w:szCs w:val="20"/>
        </w:rPr>
        <w:t xml:space="preserve">affording the opportunity for feedback, which was </w:t>
      </w:r>
      <w:proofErr w:type="gramStart"/>
      <w:r w:rsidR="00270FA4">
        <w:rPr>
          <w:rFonts w:ascii="Arial" w:hAnsi="Arial" w:cs="Arial"/>
          <w:sz w:val="20"/>
          <w:szCs w:val="20"/>
        </w:rPr>
        <w:t>generally negative</w:t>
      </w:r>
      <w:proofErr w:type="gramEnd"/>
      <w:r w:rsidR="00270FA4">
        <w:rPr>
          <w:rFonts w:ascii="Arial" w:hAnsi="Arial" w:cs="Arial"/>
          <w:sz w:val="20"/>
          <w:szCs w:val="20"/>
        </w:rPr>
        <w:t>.</w:t>
      </w:r>
    </w:p>
    <w:p w14:paraId="21033F64" w14:textId="07E0FDFB" w:rsidR="00716D62" w:rsidRPr="00716D62" w:rsidRDefault="00716D62" w:rsidP="008E23B2">
      <w:pPr>
        <w:pStyle w:val="NoSpacing"/>
        <w:jc w:val="both"/>
        <w:rPr>
          <w:rFonts w:ascii="Arial" w:hAnsi="Arial" w:cs="Arial"/>
          <w:sz w:val="20"/>
          <w:szCs w:val="20"/>
        </w:rPr>
      </w:pPr>
    </w:p>
    <w:p w14:paraId="7F3EBC11" w14:textId="77777777" w:rsidR="00E62D71" w:rsidRDefault="003F699F" w:rsidP="008E23B2">
      <w:pPr>
        <w:pStyle w:val="NoSpacing"/>
        <w:jc w:val="both"/>
        <w:rPr>
          <w:rFonts w:ascii="Arial" w:hAnsi="Arial" w:cs="Arial"/>
          <w:sz w:val="20"/>
          <w:szCs w:val="20"/>
        </w:rPr>
      </w:pPr>
      <w:r>
        <w:rPr>
          <w:rFonts w:ascii="Arial" w:hAnsi="Arial" w:cs="Arial"/>
          <w:sz w:val="20"/>
          <w:szCs w:val="20"/>
        </w:rPr>
        <w:t xml:space="preserve">Based on the negative public response, Sweco were further commissioned to undertake a second round of </w:t>
      </w:r>
      <w:r w:rsidR="001F5D52">
        <w:rPr>
          <w:rFonts w:ascii="Arial" w:hAnsi="Arial" w:cs="Arial"/>
          <w:sz w:val="20"/>
          <w:szCs w:val="20"/>
        </w:rPr>
        <w:t xml:space="preserve">Phase 3 </w:t>
      </w:r>
      <w:r>
        <w:rPr>
          <w:rFonts w:ascii="Arial" w:hAnsi="Arial" w:cs="Arial"/>
          <w:sz w:val="20"/>
          <w:szCs w:val="20"/>
        </w:rPr>
        <w:t>public engagement</w:t>
      </w:r>
      <w:r w:rsidR="00D3640D">
        <w:rPr>
          <w:rFonts w:ascii="Arial" w:hAnsi="Arial" w:cs="Arial"/>
          <w:sz w:val="20"/>
          <w:szCs w:val="20"/>
        </w:rPr>
        <w:t xml:space="preserve"> between </w:t>
      </w:r>
      <w:r w:rsidR="00D3640D" w:rsidRPr="00D3640D">
        <w:rPr>
          <w:rFonts w:ascii="Arial" w:hAnsi="Arial" w:cs="Arial"/>
          <w:sz w:val="20"/>
          <w:szCs w:val="20"/>
        </w:rPr>
        <w:t>October 2022 and January 2023</w:t>
      </w:r>
      <w:r w:rsidR="00F6143F">
        <w:rPr>
          <w:rFonts w:ascii="Arial" w:hAnsi="Arial" w:cs="Arial"/>
          <w:sz w:val="20"/>
          <w:szCs w:val="20"/>
        </w:rPr>
        <w:t>, resulting in a reiteration of concept designs</w:t>
      </w:r>
      <w:r>
        <w:rPr>
          <w:rFonts w:ascii="Arial" w:hAnsi="Arial" w:cs="Arial"/>
          <w:sz w:val="20"/>
          <w:szCs w:val="20"/>
        </w:rPr>
        <w:t>.</w:t>
      </w:r>
      <w:r w:rsidR="00807521">
        <w:rPr>
          <w:rFonts w:ascii="Arial" w:hAnsi="Arial" w:cs="Arial"/>
          <w:sz w:val="20"/>
          <w:szCs w:val="20"/>
        </w:rPr>
        <w:t xml:space="preserve"> This round </w:t>
      </w:r>
      <w:r w:rsidR="00F6143F">
        <w:rPr>
          <w:rFonts w:ascii="Arial" w:hAnsi="Arial" w:cs="Arial"/>
          <w:sz w:val="20"/>
          <w:szCs w:val="20"/>
        </w:rPr>
        <w:t xml:space="preserve">of engagement </w:t>
      </w:r>
      <w:r w:rsidR="00807521">
        <w:rPr>
          <w:rFonts w:ascii="Arial" w:hAnsi="Arial" w:cs="Arial"/>
          <w:sz w:val="20"/>
          <w:szCs w:val="20"/>
        </w:rPr>
        <w:t xml:space="preserve">included two in person workshops sessions, </w:t>
      </w:r>
      <w:r w:rsidR="00270FA4">
        <w:rPr>
          <w:rFonts w:ascii="Arial" w:hAnsi="Arial" w:cs="Arial"/>
          <w:sz w:val="20"/>
          <w:szCs w:val="20"/>
        </w:rPr>
        <w:t>outlined in</w:t>
      </w:r>
      <w:r w:rsidR="00807521">
        <w:rPr>
          <w:rFonts w:ascii="Arial" w:hAnsi="Arial" w:cs="Arial"/>
          <w:sz w:val="20"/>
          <w:szCs w:val="20"/>
        </w:rPr>
        <w:t xml:space="preserve"> Fig</w:t>
      </w:r>
      <w:r w:rsidR="00F6143F">
        <w:rPr>
          <w:rFonts w:ascii="Arial" w:hAnsi="Arial" w:cs="Arial"/>
          <w:sz w:val="20"/>
          <w:szCs w:val="20"/>
        </w:rPr>
        <w:t>ure 2</w:t>
      </w:r>
      <w:r w:rsidR="00807521">
        <w:rPr>
          <w:rFonts w:ascii="Arial" w:hAnsi="Arial" w:cs="Arial"/>
          <w:sz w:val="20"/>
          <w:szCs w:val="20"/>
        </w:rPr>
        <w:t>.</w:t>
      </w:r>
      <w:r w:rsidR="00E62D71">
        <w:rPr>
          <w:rFonts w:ascii="Arial" w:hAnsi="Arial" w:cs="Arial"/>
          <w:sz w:val="20"/>
          <w:szCs w:val="20"/>
        </w:rPr>
        <w:t xml:space="preserve"> </w:t>
      </w:r>
    </w:p>
    <w:p w14:paraId="1CA657CF" w14:textId="59C0C127" w:rsidR="00907E6E" w:rsidRDefault="00E62D71" w:rsidP="008E23B2">
      <w:pPr>
        <w:pStyle w:val="NoSpacing"/>
        <w:jc w:val="both"/>
        <w:rPr>
          <w:rFonts w:ascii="Arial" w:hAnsi="Arial" w:cs="Arial"/>
          <w:sz w:val="20"/>
          <w:szCs w:val="20"/>
        </w:rPr>
      </w:pPr>
      <w:r>
        <w:rPr>
          <w:rFonts w:ascii="Arial" w:hAnsi="Arial" w:cs="Arial"/>
          <w:sz w:val="20"/>
          <w:szCs w:val="20"/>
        </w:rPr>
        <w:t>An addendum to the April 2022 community engagement report has recently been produced to include the second round of consultation</w:t>
      </w:r>
      <w:r w:rsidR="0014491A">
        <w:rPr>
          <w:rFonts w:ascii="Arial" w:hAnsi="Arial" w:cs="Arial"/>
          <w:sz w:val="20"/>
          <w:szCs w:val="20"/>
        </w:rPr>
        <w:t xml:space="preserve"> (Appendix C)</w:t>
      </w:r>
      <w:r>
        <w:rPr>
          <w:rFonts w:ascii="Arial" w:hAnsi="Arial" w:cs="Arial"/>
          <w:sz w:val="20"/>
          <w:szCs w:val="20"/>
        </w:rPr>
        <w:t>.</w:t>
      </w:r>
    </w:p>
    <w:p w14:paraId="7EB5DFAC" w14:textId="25849536" w:rsidR="00B13FBA" w:rsidRDefault="00B13FBA" w:rsidP="008E23B2">
      <w:pPr>
        <w:jc w:val="both"/>
        <w:rPr>
          <w:rFonts w:ascii="Arial" w:hAnsi="Arial" w:cs="Arial"/>
          <w:sz w:val="20"/>
          <w:highlight w:val="yellow"/>
        </w:rPr>
      </w:pPr>
    </w:p>
    <w:p w14:paraId="3131A5BA" w14:textId="6C16E273" w:rsidR="00F5733F" w:rsidRDefault="00AA4B49" w:rsidP="008E23B2">
      <w:pPr>
        <w:keepNext/>
        <w:jc w:val="both"/>
      </w:pPr>
      <w:r>
        <w:rPr>
          <w:rFonts w:ascii="Arial" w:hAnsi="Arial" w:cs="Arial"/>
          <w:noProof/>
          <w:sz w:val="20"/>
        </w:rPr>
        <mc:AlternateContent>
          <mc:Choice Requires="wps">
            <w:drawing>
              <wp:anchor distT="0" distB="0" distL="114300" distR="114300" simplePos="0" relativeHeight="251665408" behindDoc="0" locked="0" layoutInCell="1" allowOverlap="1" wp14:anchorId="1067ABC6" wp14:editId="7D3E58BA">
                <wp:simplePos x="0" y="0"/>
                <wp:positionH relativeFrom="page">
                  <wp:posOffset>3021330</wp:posOffset>
                </wp:positionH>
                <wp:positionV relativeFrom="paragraph">
                  <wp:posOffset>1624330</wp:posOffset>
                </wp:positionV>
                <wp:extent cx="4385310" cy="1051560"/>
                <wp:effectExtent l="57150" t="38100" r="53340" b="91440"/>
                <wp:wrapNone/>
                <wp:docPr id="9" name="Arrow: Right 9"/>
                <wp:cNvGraphicFramePr/>
                <a:graphic xmlns:a="http://schemas.openxmlformats.org/drawingml/2006/main">
                  <a:graphicData uri="http://schemas.microsoft.com/office/word/2010/wordprocessingShape">
                    <wps:wsp>
                      <wps:cNvSpPr/>
                      <wps:spPr>
                        <a:xfrm>
                          <a:off x="0" y="0"/>
                          <a:ext cx="4385310" cy="1051560"/>
                        </a:xfrm>
                        <a:prstGeom prst="rightArrow">
                          <a:avLst>
                            <a:gd name="adj1" fmla="val 26110"/>
                            <a:gd name="adj2" fmla="val 50000"/>
                          </a:avLst>
                        </a:prstGeom>
                      </wps:spPr>
                      <wps:style>
                        <a:lnRef idx="1">
                          <a:schemeClr val="accent1"/>
                        </a:lnRef>
                        <a:fillRef idx="3">
                          <a:schemeClr val="accent1"/>
                        </a:fillRef>
                        <a:effectRef idx="2">
                          <a:schemeClr val="accent1"/>
                        </a:effectRef>
                        <a:fontRef idx="minor">
                          <a:schemeClr val="lt1"/>
                        </a:fontRef>
                      </wps:style>
                      <wps:txbx>
                        <w:txbxContent>
                          <w:p w14:paraId="41097F6C" w14:textId="07C2827A" w:rsidR="00DE04EC" w:rsidRPr="00DE04EC" w:rsidRDefault="00DE04EC" w:rsidP="00325F74">
                            <w:pPr>
                              <w:contextualSpacing/>
                              <w:rPr>
                                <w:rFonts w:eastAsia="Times New Roman"/>
                                <w:szCs w:val="24"/>
                                <w:lang w:eastAsia="en-GB"/>
                              </w:rPr>
                            </w:pPr>
                            <w:r w:rsidRPr="00DE04EC">
                              <w:rPr>
                                <w:rFonts w:eastAsia="Times New Roman"/>
                                <w:sz w:val="20"/>
                                <w:lang w:eastAsia="en-GB"/>
                              </w:rPr>
                              <w:t>Online consultation</w:t>
                            </w:r>
                            <w:r w:rsidR="00F66C3E">
                              <w:rPr>
                                <w:rFonts w:eastAsia="Times New Roman"/>
                                <w:szCs w:val="24"/>
                                <w:lang w:eastAsia="en-GB"/>
                              </w:rPr>
                              <w:t xml:space="preserve"> </w:t>
                            </w:r>
                            <w:r w:rsidRPr="00DE04EC">
                              <w:rPr>
                                <w:rFonts w:eastAsia="Times New Roman"/>
                                <w:szCs w:val="24"/>
                                <w:lang w:eastAsia="en-GB"/>
                              </w:rPr>
                              <w:t>page (Survey &amp; Interactive map) live</w:t>
                            </w:r>
                          </w:p>
                          <w:p w14:paraId="4DD77D6D" w14:textId="77777777" w:rsidR="00DE04EC" w:rsidRDefault="00DE04EC" w:rsidP="00325F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7A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7" type="#_x0000_t13" style="position:absolute;left:0;text-align:left;margin-left:237.9pt;margin-top:127.9pt;width:345.3pt;height:82.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" adj="19010,7980" fillcolor="#4f81bd [3204]" strokecolor="#4579b8 [3044]">
                <v:fill color2="#a7bfde [1620]" rotate="t" angle="180" focus="100%" type="gradient">
                  <o:fill v:ext="view" type="gradientUnscaled"/>
                </v:fill>
                <v:shadow on="t" color="black" opacity="22937f" origin=",.5" offset="0,.63889mm"/>
                <v:textbox>
                  <w:txbxContent>
                    <w:p w14:paraId="41097F6C" w14:textId="07C2827A" w:rsidR="00DE04EC" w:rsidRPr="00DE04EC" w:rsidRDefault="00DE04EC" w:rsidP="00325F74">
                      <w:pPr>
                        <w:contextualSpacing/>
                        <w:rPr>
                          <w:rFonts w:eastAsia="Times New Roman"/>
                          <w:szCs w:val="24"/>
                          <w:lang w:eastAsia="en-GB"/>
                        </w:rPr>
                      </w:pPr>
                      <w:r w:rsidRPr="00DE04EC">
                        <w:rPr>
                          <w:rFonts w:eastAsia="Times New Roman"/>
                          <w:sz w:val="20"/>
                          <w:lang w:eastAsia="en-GB"/>
                        </w:rPr>
                        <w:t>Online consultation</w:t>
                      </w:r>
                      <w:r w:rsidR="00F66C3E">
                        <w:rPr>
                          <w:rFonts w:eastAsia="Times New Roman"/>
                          <w:szCs w:val="24"/>
                          <w:lang w:eastAsia="en-GB"/>
                        </w:rPr>
                        <w:t xml:space="preserve"> </w:t>
                      </w:r>
                      <w:r w:rsidRPr="00DE04EC">
                        <w:rPr>
                          <w:rFonts w:eastAsia="Times New Roman"/>
                          <w:szCs w:val="24"/>
                          <w:lang w:eastAsia="en-GB"/>
                        </w:rPr>
                        <w:t>page (Survey &amp; Interactive map) live</w:t>
                      </w:r>
                    </w:p>
                    <w:p w14:paraId="4DD77D6D" w14:textId="77777777" w:rsidR="00DE04EC" w:rsidRDefault="00DE04EC" w:rsidP="00325F74"/>
                  </w:txbxContent>
                </v:textbox>
                <w10:wrap anchorx="page"/>
              </v:shape>
            </w:pict>
          </mc:Fallback>
        </mc:AlternateContent>
      </w:r>
      <w:r>
        <w:rPr>
          <w:rFonts w:ascii="Arial" w:hAnsi="Arial" w:cs="Arial"/>
          <w:noProof/>
          <w:sz w:val="20"/>
        </w:rPr>
        <mc:AlternateContent>
          <mc:Choice Requires="wps">
            <w:drawing>
              <wp:anchor distT="0" distB="0" distL="114300" distR="114300" simplePos="0" relativeHeight="251666432" behindDoc="0" locked="0" layoutInCell="1" allowOverlap="1" wp14:anchorId="2FE1CE95" wp14:editId="38394833">
                <wp:simplePos x="0" y="0"/>
                <wp:positionH relativeFrom="margin">
                  <wp:align>right</wp:align>
                </wp:positionH>
                <wp:positionV relativeFrom="paragraph">
                  <wp:posOffset>793115</wp:posOffset>
                </wp:positionV>
                <wp:extent cx="742950" cy="3554730"/>
                <wp:effectExtent l="60960" t="34290" r="3810" b="118110"/>
                <wp:wrapNone/>
                <wp:docPr id="10" name="Arrow: Down 10"/>
                <wp:cNvGraphicFramePr/>
                <a:graphic xmlns:a="http://schemas.openxmlformats.org/drawingml/2006/main">
                  <a:graphicData uri="http://schemas.microsoft.com/office/word/2010/wordprocessingShape">
                    <wps:wsp>
                      <wps:cNvSpPr/>
                      <wps:spPr>
                        <a:xfrm rot="16200000">
                          <a:off x="0" y="0"/>
                          <a:ext cx="742950" cy="3554730"/>
                        </a:xfrm>
                        <a:prstGeom prst="downArrow">
                          <a:avLst/>
                        </a:prstGeom>
                      </wps:spPr>
                      <wps:style>
                        <a:lnRef idx="1">
                          <a:schemeClr val="accent1"/>
                        </a:lnRef>
                        <a:fillRef idx="3">
                          <a:schemeClr val="accent1"/>
                        </a:fillRef>
                        <a:effectRef idx="2">
                          <a:schemeClr val="accent1"/>
                        </a:effectRef>
                        <a:fontRef idx="minor">
                          <a:schemeClr val="lt1"/>
                        </a:fontRef>
                      </wps:style>
                      <wps:txbx>
                        <w:txbxContent>
                          <w:p w14:paraId="14A75B62" w14:textId="77777777" w:rsidR="00DE04EC" w:rsidRPr="00D65786" w:rsidRDefault="00DE04EC" w:rsidP="00325F74">
                            <w:pPr>
                              <w:rPr>
                                <w:rFonts w:ascii="Arial" w:hAnsi="Arial" w:cs="Arial"/>
                                <w:color w:val="FFFFFF" w:themeColor="background1"/>
                                <w:sz w:val="20"/>
                              </w:rPr>
                            </w:pPr>
                            <w:r w:rsidRPr="00D65786">
                              <w:rPr>
                                <w:rFonts w:ascii="Arial" w:hAnsi="Arial" w:cs="Arial"/>
                                <w:color w:val="FFFFFF" w:themeColor="background1"/>
                                <w:sz w:val="20"/>
                              </w:rPr>
                              <w:t>30</w:t>
                            </w:r>
                            <w:r w:rsidRPr="00D65786">
                              <w:rPr>
                                <w:rFonts w:ascii="Arial" w:hAnsi="Arial" w:cs="Arial"/>
                                <w:color w:val="FFFFFF" w:themeColor="background1"/>
                                <w:sz w:val="20"/>
                                <w:vertAlign w:val="superscript"/>
                              </w:rPr>
                              <w:t>th</w:t>
                            </w:r>
                            <w:r w:rsidRPr="00D65786">
                              <w:rPr>
                                <w:rFonts w:ascii="Arial" w:hAnsi="Arial" w:cs="Arial"/>
                                <w:color w:val="FFFFFF" w:themeColor="background1"/>
                                <w:sz w:val="20"/>
                              </w:rPr>
                              <w:t xml:space="preserve"> September 2022 – 31</w:t>
                            </w:r>
                            <w:r w:rsidRPr="00D65786">
                              <w:rPr>
                                <w:rFonts w:ascii="Arial" w:hAnsi="Arial" w:cs="Arial"/>
                                <w:color w:val="FFFFFF" w:themeColor="background1"/>
                                <w:sz w:val="20"/>
                                <w:vertAlign w:val="superscript"/>
                              </w:rPr>
                              <w:t>st</w:t>
                            </w:r>
                            <w:r w:rsidRPr="00D65786">
                              <w:rPr>
                                <w:rFonts w:ascii="Arial" w:hAnsi="Arial" w:cs="Arial"/>
                                <w:color w:val="FFFFFF" w:themeColor="background1"/>
                                <w:sz w:val="20"/>
                              </w:rPr>
                              <w:t xml:space="preserve"> January 2023</w:t>
                            </w:r>
                          </w:p>
                          <w:p w14:paraId="27706636" w14:textId="77777777" w:rsidR="00DE04EC" w:rsidRPr="00D65786" w:rsidRDefault="00DE04EC" w:rsidP="00DE04EC">
                            <w:pPr>
                              <w:jc w:val="center"/>
                              <w:rPr>
                                <w:color w:val="FFFFFF" w:themeColor="background1"/>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1CE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8" type="#_x0000_t67" style="position:absolute;left:0;text-align:left;margin-left:7.3pt;margin-top:62.45pt;width:58.5pt;height:279.9pt;rotation:-90;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" adj="19343" fillcolor="#4f81bd [3204]" strokecolor="#4579b8 [3044]">
                <v:fill color2="#a7bfde [1620]" rotate="t" angle="180" focus="100%" type="gradient">
                  <o:fill v:ext="view" type="gradientUnscaled"/>
                </v:fill>
                <v:shadow on="t" color="black" opacity="22937f" origin=",.5" offset="0,.63889mm"/>
                <v:textbox style="layout-flow:vertical">
                  <w:txbxContent>
                    <w:p w14:paraId="14A75B62" w14:textId="77777777" w:rsidR="00DE04EC" w:rsidRPr="00D65786" w:rsidRDefault="00DE04EC" w:rsidP="00325F74">
                      <w:pPr>
                        <w:rPr>
                          <w:rFonts w:ascii="Arial" w:hAnsi="Arial" w:cs="Arial"/>
                          <w:color w:val="FFFFFF" w:themeColor="background1"/>
                          <w:sz w:val="20"/>
                        </w:rPr>
                      </w:pPr>
                      <w:r w:rsidRPr="00D65786">
                        <w:rPr>
                          <w:rFonts w:ascii="Arial" w:hAnsi="Arial" w:cs="Arial"/>
                          <w:color w:val="FFFFFF" w:themeColor="background1"/>
                          <w:sz w:val="20"/>
                        </w:rPr>
                        <w:t>30</w:t>
                      </w:r>
                      <w:r w:rsidRPr="00D65786">
                        <w:rPr>
                          <w:rFonts w:ascii="Arial" w:hAnsi="Arial" w:cs="Arial"/>
                          <w:color w:val="FFFFFF" w:themeColor="background1"/>
                          <w:sz w:val="20"/>
                          <w:vertAlign w:val="superscript"/>
                        </w:rPr>
                        <w:t>th</w:t>
                      </w:r>
                      <w:r w:rsidRPr="00D65786">
                        <w:rPr>
                          <w:rFonts w:ascii="Arial" w:hAnsi="Arial" w:cs="Arial"/>
                          <w:color w:val="FFFFFF" w:themeColor="background1"/>
                          <w:sz w:val="20"/>
                        </w:rPr>
                        <w:t xml:space="preserve"> September 2022 – 31</w:t>
                      </w:r>
                      <w:r w:rsidRPr="00D65786">
                        <w:rPr>
                          <w:rFonts w:ascii="Arial" w:hAnsi="Arial" w:cs="Arial"/>
                          <w:color w:val="FFFFFF" w:themeColor="background1"/>
                          <w:sz w:val="20"/>
                          <w:vertAlign w:val="superscript"/>
                        </w:rPr>
                        <w:t>st</w:t>
                      </w:r>
                      <w:r w:rsidRPr="00D65786">
                        <w:rPr>
                          <w:rFonts w:ascii="Arial" w:hAnsi="Arial" w:cs="Arial"/>
                          <w:color w:val="FFFFFF" w:themeColor="background1"/>
                          <w:sz w:val="20"/>
                        </w:rPr>
                        <w:t xml:space="preserve"> January 2023</w:t>
                      </w:r>
                    </w:p>
                    <w:p w14:paraId="27706636" w14:textId="77777777" w:rsidR="00DE04EC" w:rsidRPr="00D65786" w:rsidRDefault="00DE04EC" w:rsidP="00DE04EC">
                      <w:pPr>
                        <w:jc w:val="center"/>
                        <w:rPr>
                          <w:color w:val="FFFFFF" w:themeColor="background1"/>
                        </w:rPr>
                      </w:pPr>
                    </w:p>
                  </w:txbxContent>
                </v:textbox>
                <w10:wrap anchorx="margin"/>
              </v:shape>
            </w:pict>
          </mc:Fallback>
        </mc:AlternateContent>
      </w:r>
      <w:r w:rsidR="007B299F">
        <w:rPr>
          <w:rFonts w:ascii="Arial" w:hAnsi="Arial" w:cs="Arial"/>
          <w:noProof/>
          <w:sz w:val="20"/>
        </w:rPr>
        <w:drawing>
          <wp:inline distT="0" distB="0" distL="0" distR="0" wp14:anchorId="3EE45CF2" wp14:editId="2D4A6124">
            <wp:extent cx="6038850" cy="2057400"/>
            <wp:effectExtent l="1905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049F560" w14:textId="11445C12" w:rsidR="00936D77" w:rsidRPr="001A4C98" w:rsidRDefault="00F5733F" w:rsidP="008E23B2">
      <w:pPr>
        <w:pStyle w:val="Caption"/>
        <w:jc w:val="both"/>
        <w:rPr>
          <w:sz w:val="20"/>
          <w:highlight w:val="yellow"/>
        </w:rPr>
      </w:pPr>
      <w:r>
        <w:t xml:space="preserve">Figure </w:t>
      </w:r>
      <w:r w:rsidR="00800C2F">
        <w:fldChar w:fldCharType="begin"/>
      </w:r>
      <w:r w:rsidR="00800C2F">
        <w:instrText xml:space="preserve"> SEQ Figure \* ARABIC </w:instrText>
      </w:r>
      <w:r w:rsidR="00800C2F">
        <w:fldChar w:fldCharType="separate"/>
      </w:r>
      <w:r>
        <w:rPr>
          <w:noProof/>
        </w:rPr>
        <w:t>2</w:t>
      </w:r>
      <w:r w:rsidR="00800C2F">
        <w:rPr>
          <w:noProof/>
        </w:rPr>
        <w:fldChar w:fldCharType="end"/>
      </w:r>
      <w:r>
        <w:t>: Engagement Story Ma</w:t>
      </w:r>
      <w:r w:rsidR="001A4C98">
        <w:t>p</w:t>
      </w:r>
    </w:p>
    <w:p w14:paraId="7DF5C681" w14:textId="58CD2E02" w:rsidR="00936D77" w:rsidRDefault="00936D77" w:rsidP="008E23B2">
      <w:pPr>
        <w:jc w:val="both"/>
      </w:pPr>
    </w:p>
    <w:p w14:paraId="526AF956" w14:textId="77777777" w:rsidR="00936D77" w:rsidRPr="00936D77" w:rsidRDefault="00936D77" w:rsidP="008E23B2">
      <w:pPr>
        <w:jc w:val="both"/>
      </w:pPr>
    </w:p>
    <w:p w14:paraId="6DAEC602" w14:textId="4B56E988" w:rsidR="00EE7CF8" w:rsidRPr="00936D77" w:rsidRDefault="00936D77" w:rsidP="008E23B2">
      <w:pPr>
        <w:pStyle w:val="Heading1"/>
        <w:jc w:val="both"/>
      </w:pPr>
      <w:r w:rsidRPr="00936D77">
        <w:t>Design Options</w:t>
      </w:r>
    </w:p>
    <w:p w14:paraId="5E7FA156" w14:textId="793B5AB0" w:rsidR="00EE7CF8" w:rsidRDefault="00936D77" w:rsidP="008E23B2">
      <w:pPr>
        <w:jc w:val="both"/>
        <w:rPr>
          <w:rFonts w:ascii="Arial" w:hAnsi="Arial" w:cs="Arial"/>
          <w:sz w:val="20"/>
        </w:rPr>
      </w:pPr>
      <w:r>
        <w:rPr>
          <w:rFonts w:ascii="Arial" w:hAnsi="Arial" w:cs="Arial"/>
          <w:sz w:val="20"/>
        </w:rPr>
        <w:t>Taking cognisance of the themes outlined in sections 1 and 2 of this document, the below describes the route</w:t>
      </w:r>
      <w:r w:rsidR="00AA4B49">
        <w:rPr>
          <w:rFonts w:ascii="Arial" w:hAnsi="Arial" w:cs="Arial"/>
          <w:sz w:val="20"/>
        </w:rPr>
        <w:t xml:space="preserve"> corridors, concept options </w:t>
      </w:r>
      <w:r>
        <w:rPr>
          <w:rFonts w:ascii="Arial" w:hAnsi="Arial" w:cs="Arial"/>
          <w:sz w:val="20"/>
        </w:rPr>
        <w:t>and relationship</w:t>
      </w:r>
      <w:r w:rsidR="00AA4B49">
        <w:rPr>
          <w:rFonts w:ascii="Arial" w:hAnsi="Arial" w:cs="Arial"/>
          <w:sz w:val="20"/>
        </w:rPr>
        <w:t xml:space="preserve"> of each option</w:t>
      </w:r>
      <w:r>
        <w:rPr>
          <w:rFonts w:ascii="Arial" w:hAnsi="Arial" w:cs="Arial"/>
          <w:sz w:val="20"/>
        </w:rPr>
        <w:t xml:space="preserve"> to the themes.</w:t>
      </w:r>
    </w:p>
    <w:p w14:paraId="26D2B546" w14:textId="7C810C0E" w:rsidR="00E656BB" w:rsidRDefault="00E656BB" w:rsidP="008E23B2">
      <w:pPr>
        <w:jc w:val="both"/>
        <w:rPr>
          <w:rFonts w:ascii="Arial" w:hAnsi="Arial" w:cs="Arial"/>
          <w:sz w:val="20"/>
        </w:rPr>
      </w:pPr>
    </w:p>
    <w:p w14:paraId="7DB86151" w14:textId="50CD5979" w:rsidR="00E656BB" w:rsidRDefault="00E656BB" w:rsidP="008E23B2">
      <w:pPr>
        <w:jc w:val="both"/>
        <w:rPr>
          <w:rFonts w:ascii="Arial" w:hAnsi="Arial" w:cs="Arial"/>
          <w:sz w:val="20"/>
        </w:rPr>
      </w:pPr>
      <w:r>
        <w:rPr>
          <w:rFonts w:ascii="Arial" w:hAnsi="Arial" w:cs="Arial"/>
          <w:sz w:val="20"/>
        </w:rPr>
        <w:t>Route Corridor 1 – North Drive</w:t>
      </w:r>
    </w:p>
    <w:p w14:paraId="70EE597C" w14:textId="2A34A50B" w:rsidR="00E656BB" w:rsidRDefault="00E656BB" w:rsidP="008E23B2">
      <w:pPr>
        <w:jc w:val="both"/>
        <w:rPr>
          <w:rFonts w:ascii="Arial" w:hAnsi="Arial" w:cs="Arial"/>
          <w:sz w:val="20"/>
        </w:rPr>
      </w:pPr>
      <w:r>
        <w:rPr>
          <w:rFonts w:ascii="Arial" w:hAnsi="Arial" w:cs="Arial"/>
          <w:sz w:val="20"/>
        </w:rPr>
        <w:t>Route Corridor 2 – Lochlea Avenue</w:t>
      </w:r>
    </w:p>
    <w:p w14:paraId="3003254B" w14:textId="77777777" w:rsidR="00BE6627" w:rsidRDefault="00BE6627" w:rsidP="008E23B2">
      <w:pPr>
        <w:jc w:val="both"/>
        <w:rPr>
          <w:rFonts w:ascii="Arial" w:hAnsi="Arial" w:cs="Arial"/>
          <w:sz w:val="20"/>
        </w:rPr>
      </w:pPr>
    </w:p>
    <w:p w14:paraId="2163AA29" w14:textId="08D0CF60" w:rsidR="000D63F0" w:rsidRDefault="00E656BB" w:rsidP="008E23B2">
      <w:pPr>
        <w:jc w:val="both"/>
        <w:rPr>
          <w:rFonts w:ascii="Arial" w:hAnsi="Arial" w:cs="Arial"/>
          <w:sz w:val="20"/>
        </w:rPr>
      </w:pPr>
      <w:r>
        <w:rPr>
          <w:rFonts w:ascii="Arial" w:hAnsi="Arial" w:cs="Arial"/>
          <w:sz w:val="20"/>
        </w:rPr>
        <w:t xml:space="preserve">North Drive has </w:t>
      </w:r>
      <w:r w:rsidR="000D63F0">
        <w:rPr>
          <w:rFonts w:ascii="Arial" w:hAnsi="Arial" w:cs="Arial"/>
          <w:sz w:val="20"/>
        </w:rPr>
        <w:t>three</w:t>
      </w:r>
      <w:r>
        <w:rPr>
          <w:rFonts w:ascii="Arial" w:hAnsi="Arial" w:cs="Arial"/>
          <w:sz w:val="20"/>
        </w:rPr>
        <w:t xml:space="preserve"> potential </w:t>
      </w:r>
      <w:r w:rsidR="000D63F0">
        <w:rPr>
          <w:rFonts w:ascii="Arial" w:hAnsi="Arial" w:cs="Arial"/>
          <w:sz w:val="20"/>
        </w:rPr>
        <w:t xml:space="preserve">design </w:t>
      </w:r>
      <w:r>
        <w:rPr>
          <w:rFonts w:ascii="Arial" w:hAnsi="Arial" w:cs="Arial"/>
          <w:sz w:val="20"/>
        </w:rPr>
        <w:t>options</w:t>
      </w:r>
      <w:r w:rsidR="000D63F0">
        <w:rPr>
          <w:rFonts w:ascii="Arial" w:hAnsi="Arial" w:cs="Arial"/>
          <w:sz w:val="20"/>
        </w:rPr>
        <w:t>, while Lochlea Avenue has one. These are;</w:t>
      </w:r>
    </w:p>
    <w:p w14:paraId="3381EE58" w14:textId="77777777" w:rsidR="00E656BB" w:rsidRDefault="00E656BB" w:rsidP="008E23B2">
      <w:pPr>
        <w:jc w:val="both"/>
        <w:rPr>
          <w:rFonts w:ascii="Arial" w:hAnsi="Arial" w:cs="Arial"/>
          <w:sz w:val="20"/>
        </w:rPr>
      </w:pPr>
    </w:p>
    <w:p w14:paraId="7BD92EE7" w14:textId="4BE192CF" w:rsidR="00DF61E8" w:rsidRDefault="00DF61E8" w:rsidP="008E23B2">
      <w:pPr>
        <w:jc w:val="both"/>
        <w:rPr>
          <w:rFonts w:ascii="Arial" w:hAnsi="Arial" w:cs="Arial"/>
          <w:sz w:val="20"/>
        </w:rPr>
      </w:pPr>
      <w:bookmarkStart w:id="1" w:name="_Hlk127367376"/>
      <w:r w:rsidRPr="00DF61E8">
        <w:rPr>
          <w:rFonts w:ascii="Arial" w:hAnsi="Arial" w:cs="Arial"/>
          <w:sz w:val="20"/>
        </w:rPr>
        <w:t>North Drive - Op1</w:t>
      </w:r>
      <w:r w:rsidR="000D63F0">
        <w:rPr>
          <w:rFonts w:ascii="Arial" w:hAnsi="Arial" w:cs="Arial"/>
          <w:sz w:val="20"/>
        </w:rPr>
        <w:t>.a</w:t>
      </w:r>
      <w:r w:rsidRPr="00DF61E8">
        <w:rPr>
          <w:rFonts w:ascii="Arial" w:hAnsi="Arial" w:cs="Arial"/>
          <w:sz w:val="20"/>
        </w:rPr>
        <w:t xml:space="preserve"> - Shared Footway</w:t>
      </w:r>
    </w:p>
    <w:bookmarkEnd w:id="1"/>
    <w:p w14:paraId="27C9F301" w14:textId="40F5CAD7" w:rsidR="000D63F0" w:rsidRDefault="000D63F0" w:rsidP="008E23B2">
      <w:pPr>
        <w:jc w:val="both"/>
        <w:rPr>
          <w:rFonts w:ascii="Arial" w:hAnsi="Arial" w:cs="Arial"/>
          <w:sz w:val="20"/>
        </w:rPr>
      </w:pPr>
      <w:r w:rsidRPr="000D63F0">
        <w:rPr>
          <w:rFonts w:ascii="Arial" w:hAnsi="Arial" w:cs="Arial"/>
          <w:sz w:val="20"/>
        </w:rPr>
        <w:t>North Drive - Op1.</w:t>
      </w:r>
      <w:r>
        <w:rPr>
          <w:rFonts w:ascii="Arial" w:hAnsi="Arial" w:cs="Arial"/>
          <w:sz w:val="20"/>
        </w:rPr>
        <w:t>b</w:t>
      </w:r>
      <w:r w:rsidRPr="000D63F0">
        <w:rPr>
          <w:rFonts w:ascii="Arial" w:hAnsi="Arial" w:cs="Arial"/>
          <w:sz w:val="20"/>
        </w:rPr>
        <w:t xml:space="preserve"> - Shared Footway</w:t>
      </w:r>
      <w:r>
        <w:rPr>
          <w:rFonts w:ascii="Arial" w:hAnsi="Arial" w:cs="Arial"/>
          <w:sz w:val="20"/>
        </w:rPr>
        <w:t xml:space="preserve"> with Modal Filter</w:t>
      </w:r>
      <w:r w:rsidR="00D2485B">
        <w:rPr>
          <w:rFonts w:ascii="Arial" w:hAnsi="Arial" w:cs="Arial"/>
          <w:sz w:val="20"/>
        </w:rPr>
        <w:t xml:space="preserve"> </w:t>
      </w:r>
    </w:p>
    <w:p w14:paraId="68EB86F4" w14:textId="3EF607D7" w:rsidR="00DF61E8" w:rsidRDefault="00DF61E8" w:rsidP="008E23B2">
      <w:pPr>
        <w:jc w:val="both"/>
        <w:rPr>
          <w:rFonts w:ascii="Arial" w:hAnsi="Arial" w:cs="Arial"/>
          <w:sz w:val="20"/>
        </w:rPr>
      </w:pPr>
      <w:r w:rsidRPr="00DF61E8">
        <w:rPr>
          <w:rFonts w:ascii="Arial" w:hAnsi="Arial" w:cs="Arial"/>
          <w:sz w:val="20"/>
        </w:rPr>
        <w:t>North Drive - Op2 - Bi-Directional Only - Two-Way Road</w:t>
      </w:r>
    </w:p>
    <w:p w14:paraId="7F979F44" w14:textId="2DAD7F6A" w:rsidR="00DF61E8" w:rsidRDefault="00DF61E8" w:rsidP="008E23B2">
      <w:pPr>
        <w:jc w:val="both"/>
        <w:rPr>
          <w:rFonts w:ascii="Arial" w:hAnsi="Arial" w:cs="Arial"/>
          <w:sz w:val="20"/>
        </w:rPr>
      </w:pPr>
      <w:bookmarkStart w:id="2" w:name="_Hlk127374068"/>
      <w:r w:rsidRPr="00DF61E8">
        <w:rPr>
          <w:rFonts w:ascii="Arial" w:hAnsi="Arial" w:cs="Arial"/>
          <w:sz w:val="20"/>
        </w:rPr>
        <w:t>Lochlea Avenue - Op1 - Bi-Directional One Way Road (Eastbound)</w:t>
      </w:r>
    </w:p>
    <w:bookmarkEnd w:id="2"/>
    <w:p w14:paraId="10D3BF66" w14:textId="77777777" w:rsidR="00DF61E8" w:rsidRDefault="00DF61E8" w:rsidP="008E23B2">
      <w:pPr>
        <w:jc w:val="both"/>
        <w:rPr>
          <w:rFonts w:ascii="Arial" w:hAnsi="Arial" w:cs="Arial"/>
          <w:sz w:val="20"/>
        </w:rPr>
      </w:pPr>
    </w:p>
    <w:p w14:paraId="104A25FB" w14:textId="1808E756" w:rsidR="00F6295E" w:rsidRDefault="000F2815" w:rsidP="008E23B2">
      <w:pPr>
        <w:pStyle w:val="Heading2"/>
        <w:jc w:val="both"/>
        <w:rPr>
          <w:noProof/>
        </w:rPr>
      </w:pPr>
      <w:bookmarkStart w:id="3" w:name="_Hlk127371107"/>
      <w:r w:rsidRPr="000F2815">
        <w:rPr>
          <w:noProof/>
        </w:rPr>
        <w:t>North Drive Option 1.a – Shared Footway</w:t>
      </w:r>
    </w:p>
    <w:bookmarkEnd w:id="3"/>
    <w:p w14:paraId="185B6A8D" w14:textId="097229D0" w:rsidR="000F2815" w:rsidRPr="00716521" w:rsidRDefault="000F2815" w:rsidP="008E23B2">
      <w:pPr>
        <w:pStyle w:val="NoSpacing"/>
        <w:jc w:val="both"/>
        <w:rPr>
          <w:rFonts w:ascii="Arial" w:hAnsi="Arial" w:cs="Arial"/>
          <w:noProof/>
          <w:sz w:val="20"/>
          <w:szCs w:val="20"/>
        </w:rPr>
      </w:pPr>
      <w:r w:rsidRPr="00716521">
        <w:rPr>
          <w:rFonts w:ascii="Arial" w:hAnsi="Arial" w:cs="Arial"/>
          <w:noProof/>
          <w:sz w:val="20"/>
          <w:szCs w:val="20"/>
        </w:rPr>
        <w:t xml:space="preserve">This option proposes widening the existing footway on the north side of </w:t>
      </w:r>
      <w:r w:rsidR="0079457D" w:rsidRPr="00716521">
        <w:rPr>
          <w:rFonts w:ascii="Arial" w:hAnsi="Arial" w:cs="Arial"/>
          <w:noProof/>
          <w:sz w:val="20"/>
          <w:szCs w:val="20"/>
        </w:rPr>
        <w:t>North Drive</w:t>
      </w:r>
      <w:r w:rsidRPr="00716521">
        <w:rPr>
          <w:rFonts w:ascii="Arial" w:hAnsi="Arial" w:cs="Arial"/>
          <w:noProof/>
          <w:sz w:val="20"/>
          <w:szCs w:val="20"/>
        </w:rPr>
        <w:t xml:space="preserve"> to create a 3m wide shared use footway</w:t>
      </w:r>
      <w:r w:rsidR="009F0FD7" w:rsidRPr="00716521">
        <w:rPr>
          <w:rFonts w:ascii="Arial" w:hAnsi="Arial" w:cs="Arial"/>
          <w:noProof/>
          <w:sz w:val="20"/>
          <w:szCs w:val="20"/>
        </w:rPr>
        <w:t>, whilst retaining the existing 1.6m wide footway on the south</w:t>
      </w:r>
      <w:r w:rsidR="003472B6" w:rsidRPr="00716521">
        <w:rPr>
          <w:rFonts w:ascii="Arial" w:hAnsi="Arial" w:cs="Arial"/>
          <w:noProof/>
          <w:sz w:val="20"/>
          <w:szCs w:val="20"/>
        </w:rPr>
        <w:t xml:space="preserve"> side</w:t>
      </w:r>
      <w:r w:rsidRPr="00716521">
        <w:rPr>
          <w:rFonts w:ascii="Arial" w:hAnsi="Arial" w:cs="Arial"/>
          <w:noProof/>
          <w:sz w:val="20"/>
          <w:szCs w:val="20"/>
        </w:rPr>
        <w:t>.</w:t>
      </w:r>
    </w:p>
    <w:p w14:paraId="47C3E773" w14:textId="61A0CD67" w:rsidR="000F2815" w:rsidRPr="00716521" w:rsidRDefault="000F2815" w:rsidP="008E23B2">
      <w:pPr>
        <w:pStyle w:val="NoSpacing"/>
        <w:jc w:val="both"/>
        <w:rPr>
          <w:rFonts w:ascii="Arial" w:hAnsi="Arial" w:cs="Arial"/>
          <w:noProof/>
          <w:sz w:val="20"/>
          <w:szCs w:val="20"/>
        </w:rPr>
      </w:pPr>
    </w:p>
    <w:p w14:paraId="3F5201A8" w14:textId="6599E03E" w:rsidR="000F2815" w:rsidRPr="00716521" w:rsidRDefault="000F2815" w:rsidP="008E23B2">
      <w:pPr>
        <w:pStyle w:val="NoSpacing"/>
        <w:jc w:val="both"/>
        <w:rPr>
          <w:rFonts w:ascii="Arial" w:hAnsi="Arial" w:cs="Arial"/>
          <w:noProof/>
          <w:sz w:val="20"/>
          <w:szCs w:val="20"/>
        </w:rPr>
      </w:pPr>
      <w:r w:rsidRPr="00716521">
        <w:rPr>
          <w:rFonts w:ascii="Arial" w:hAnsi="Arial" w:cs="Arial"/>
          <w:noProof/>
          <w:sz w:val="20"/>
          <w:szCs w:val="20"/>
        </w:rPr>
        <w:t xml:space="preserve">The proposal would see the existing carriageway narrowed to create a 6.5m wide </w:t>
      </w:r>
      <w:r w:rsidR="00AE3B6E" w:rsidRPr="00716521">
        <w:rPr>
          <w:rFonts w:ascii="Arial" w:hAnsi="Arial" w:cs="Arial"/>
          <w:noProof/>
          <w:sz w:val="20"/>
          <w:szCs w:val="20"/>
        </w:rPr>
        <w:t>two</w:t>
      </w:r>
      <w:r w:rsidRPr="00716521">
        <w:rPr>
          <w:rFonts w:ascii="Arial" w:hAnsi="Arial" w:cs="Arial"/>
          <w:noProof/>
          <w:sz w:val="20"/>
          <w:szCs w:val="20"/>
        </w:rPr>
        <w:t xml:space="preserve"> way </w:t>
      </w:r>
      <w:r w:rsidR="009F0FD7" w:rsidRPr="00716521">
        <w:rPr>
          <w:rFonts w:ascii="Arial" w:hAnsi="Arial" w:cs="Arial"/>
          <w:noProof/>
          <w:sz w:val="20"/>
          <w:szCs w:val="20"/>
        </w:rPr>
        <w:t>system</w:t>
      </w:r>
      <w:r w:rsidRPr="00716521">
        <w:rPr>
          <w:rFonts w:ascii="Arial" w:hAnsi="Arial" w:cs="Arial"/>
          <w:noProof/>
          <w:sz w:val="20"/>
          <w:szCs w:val="20"/>
        </w:rPr>
        <w:t xml:space="preserve">, achieved by altering the location of the existing kerbline along the south side of the </w:t>
      </w:r>
      <w:r w:rsidR="00C51881" w:rsidRPr="00716521">
        <w:rPr>
          <w:rFonts w:ascii="Arial" w:hAnsi="Arial" w:cs="Arial"/>
          <w:noProof/>
          <w:sz w:val="20"/>
          <w:szCs w:val="20"/>
        </w:rPr>
        <w:t>carriageway</w:t>
      </w:r>
      <w:r w:rsidRPr="00716521">
        <w:rPr>
          <w:rFonts w:ascii="Arial" w:hAnsi="Arial" w:cs="Arial"/>
          <w:noProof/>
          <w:sz w:val="20"/>
          <w:szCs w:val="20"/>
        </w:rPr>
        <w:t xml:space="preserve"> whilst retaining the existing footway.</w:t>
      </w:r>
    </w:p>
    <w:p w14:paraId="538FEF2F" w14:textId="6BC58A1F" w:rsidR="000F2815" w:rsidRPr="00716521" w:rsidRDefault="000F2815" w:rsidP="008E23B2">
      <w:pPr>
        <w:pStyle w:val="NoSpacing"/>
        <w:jc w:val="both"/>
        <w:rPr>
          <w:rFonts w:ascii="Arial" w:hAnsi="Arial" w:cs="Arial"/>
          <w:noProof/>
          <w:sz w:val="20"/>
          <w:szCs w:val="20"/>
        </w:rPr>
      </w:pPr>
      <w:r w:rsidRPr="00716521">
        <w:rPr>
          <w:rFonts w:ascii="Arial" w:hAnsi="Arial" w:cs="Arial"/>
          <w:noProof/>
          <w:sz w:val="20"/>
          <w:szCs w:val="20"/>
        </w:rPr>
        <w:t xml:space="preserve">The </w:t>
      </w:r>
      <w:r w:rsidR="00827FD0">
        <w:rPr>
          <w:rFonts w:ascii="Arial" w:hAnsi="Arial" w:cs="Arial"/>
          <w:noProof/>
          <w:sz w:val="20"/>
          <w:szCs w:val="20"/>
        </w:rPr>
        <w:t>existing driveways</w:t>
      </w:r>
      <w:r w:rsidRPr="00716521">
        <w:rPr>
          <w:rFonts w:ascii="Arial" w:hAnsi="Arial" w:cs="Arial"/>
          <w:noProof/>
          <w:sz w:val="20"/>
          <w:szCs w:val="20"/>
        </w:rPr>
        <w:t xml:space="preserve"> </w:t>
      </w:r>
      <w:r w:rsidR="005232FA" w:rsidRPr="00716521">
        <w:rPr>
          <w:rFonts w:ascii="Arial" w:hAnsi="Arial" w:cs="Arial"/>
          <w:noProof/>
          <w:sz w:val="20"/>
          <w:szCs w:val="20"/>
        </w:rPr>
        <w:t xml:space="preserve">(shown as blue hatches in Figure </w:t>
      </w:r>
      <w:r w:rsidR="00174AB5">
        <w:rPr>
          <w:rFonts w:ascii="Arial" w:hAnsi="Arial" w:cs="Arial"/>
          <w:noProof/>
          <w:sz w:val="20"/>
          <w:szCs w:val="20"/>
        </w:rPr>
        <w:t>3</w:t>
      </w:r>
      <w:r w:rsidR="00F97E3D" w:rsidRPr="00716521">
        <w:rPr>
          <w:rFonts w:ascii="Arial" w:hAnsi="Arial" w:cs="Arial"/>
          <w:noProof/>
          <w:sz w:val="20"/>
          <w:szCs w:val="20"/>
        </w:rPr>
        <w:t xml:space="preserve"> below</w:t>
      </w:r>
      <w:r w:rsidR="005232FA" w:rsidRPr="00716521">
        <w:rPr>
          <w:rFonts w:ascii="Arial" w:hAnsi="Arial" w:cs="Arial"/>
          <w:noProof/>
          <w:sz w:val="20"/>
          <w:szCs w:val="20"/>
        </w:rPr>
        <w:t xml:space="preserve">) </w:t>
      </w:r>
      <w:r w:rsidRPr="00716521">
        <w:rPr>
          <w:rFonts w:ascii="Arial" w:hAnsi="Arial" w:cs="Arial"/>
          <w:noProof/>
          <w:sz w:val="20"/>
          <w:szCs w:val="20"/>
        </w:rPr>
        <w:t>interspersed with driveway crossings and associated kerblines would be removed</w:t>
      </w:r>
      <w:r w:rsidR="00C51881" w:rsidRPr="00716521">
        <w:rPr>
          <w:rFonts w:ascii="Arial" w:hAnsi="Arial" w:cs="Arial"/>
          <w:noProof/>
          <w:sz w:val="20"/>
          <w:szCs w:val="20"/>
        </w:rPr>
        <w:t xml:space="preserve"> to achieve this</w:t>
      </w:r>
      <w:r w:rsidRPr="00716521">
        <w:rPr>
          <w:rFonts w:ascii="Arial" w:hAnsi="Arial" w:cs="Arial"/>
          <w:noProof/>
          <w:sz w:val="20"/>
          <w:szCs w:val="20"/>
        </w:rPr>
        <w:t>.</w:t>
      </w:r>
    </w:p>
    <w:p w14:paraId="471E34B6" w14:textId="5763EFB2" w:rsidR="00C51881" w:rsidRPr="00716521" w:rsidRDefault="00C51881" w:rsidP="008E23B2">
      <w:pPr>
        <w:pStyle w:val="NoSpacing"/>
        <w:jc w:val="both"/>
        <w:rPr>
          <w:rFonts w:ascii="Arial" w:hAnsi="Arial" w:cs="Arial"/>
          <w:noProof/>
          <w:sz w:val="20"/>
          <w:szCs w:val="20"/>
        </w:rPr>
      </w:pPr>
    </w:p>
    <w:p w14:paraId="28498E0A" w14:textId="0A05339F" w:rsidR="00F567B2" w:rsidRPr="00716521" w:rsidRDefault="00F567B2" w:rsidP="008E23B2">
      <w:pPr>
        <w:pStyle w:val="NoSpacing"/>
        <w:jc w:val="both"/>
        <w:rPr>
          <w:rFonts w:ascii="Arial" w:hAnsi="Arial" w:cs="Arial"/>
          <w:noProof/>
          <w:sz w:val="20"/>
          <w:szCs w:val="20"/>
        </w:rPr>
      </w:pPr>
      <w:r w:rsidRPr="00716521">
        <w:rPr>
          <w:rFonts w:ascii="Arial" w:hAnsi="Arial" w:cs="Arial"/>
          <w:noProof/>
          <w:sz w:val="20"/>
          <w:szCs w:val="20"/>
        </w:rPr>
        <w:t>An extract of the proposal is sho</w:t>
      </w:r>
      <w:r w:rsidR="00F97E3D" w:rsidRPr="00716521">
        <w:rPr>
          <w:rFonts w:ascii="Arial" w:hAnsi="Arial" w:cs="Arial"/>
          <w:noProof/>
          <w:sz w:val="20"/>
          <w:szCs w:val="20"/>
        </w:rPr>
        <w:t>w</w:t>
      </w:r>
      <w:r w:rsidRPr="00716521">
        <w:rPr>
          <w:rFonts w:ascii="Arial" w:hAnsi="Arial" w:cs="Arial"/>
          <w:noProof/>
          <w:sz w:val="20"/>
          <w:szCs w:val="20"/>
        </w:rPr>
        <w:t xml:space="preserve">n below in </w:t>
      </w:r>
      <w:r w:rsidR="005232FA" w:rsidRPr="00716521">
        <w:rPr>
          <w:rFonts w:ascii="Arial" w:hAnsi="Arial" w:cs="Arial"/>
          <w:noProof/>
          <w:sz w:val="20"/>
          <w:szCs w:val="20"/>
        </w:rPr>
        <w:t>F</w:t>
      </w:r>
      <w:r w:rsidRPr="00716521">
        <w:rPr>
          <w:rFonts w:ascii="Arial" w:hAnsi="Arial" w:cs="Arial"/>
          <w:noProof/>
          <w:sz w:val="20"/>
          <w:szCs w:val="20"/>
        </w:rPr>
        <w:t xml:space="preserve">igure </w:t>
      </w:r>
      <w:r w:rsidR="00174AB5">
        <w:rPr>
          <w:rFonts w:ascii="Arial" w:hAnsi="Arial" w:cs="Arial"/>
          <w:noProof/>
          <w:sz w:val="20"/>
          <w:szCs w:val="20"/>
        </w:rPr>
        <w:t>3</w:t>
      </w:r>
      <w:r w:rsidRPr="00716521">
        <w:rPr>
          <w:rFonts w:ascii="Arial" w:hAnsi="Arial" w:cs="Arial"/>
          <w:noProof/>
          <w:sz w:val="20"/>
          <w:szCs w:val="20"/>
        </w:rPr>
        <w:t>.</w:t>
      </w:r>
    </w:p>
    <w:p w14:paraId="7D8AEBF7" w14:textId="6174A6D4" w:rsidR="003472B6" w:rsidRDefault="003472B6" w:rsidP="008E23B2">
      <w:pPr>
        <w:pStyle w:val="NoSpacing"/>
        <w:jc w:val="both"/>
        <w:rPr>
          <w:noProof/>
        </w:rPr>
      </w:pPr>
    </w:p>
    <w:p w14:paraId="3D8D92B4" w14:textId="05B6CFD0" w:rsidR="00F567B2" w:rsidRDefault="00716521" w:rsidP="008E23B2">
      <w:pPr>
        <w:pStyle w:val="NoSpacing"/>
        <w:keepNext/>
        <w:jc w:val="both"/>
      </w:pPr>
      <w:r w:rsidRPr="003472B6">
        <w:rPr>
          <w:noProof/>
        </w:rPr>
        <w:drawing>
          <wp:inline distT="0" distB="0" distL="0" distR="0" wp14:anchorId="0C798BA4" wp14:editId="1996B7D0">
            <wp:extent cx="2899410" cy="2137893"/>
            <wp:effectExtent l="19050" t="19050" r="15240"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11468" cy="2146784"/>
                    </a:xfrm>
                    <a:prstGeom prst="rect">
                      <a:avLst/>
                    </a:prstGeom>
                    <a:ln>
                      <a:solidFill>
                        <a:schemeClr val="tx1"/>
                      </a:solidFill>
                    </a:ln>
                  </pic:spPr>
                </pic:pic>
              </a:graphicData>
            </a:graphic>
          </wp:inline>
        </w:drawing>
      </w:r>
    </w:p>
    <w:p w14:paraId="5FA43977" w14:textId="64FBF8E3" w:rsidR="003472B6" w:rsidRPr="000F2815" w:rsidRDefault="00F567B2" w:rsidP="008E23B2">
      <w:pPr>
        <w:pStyle w:val="Caption"/>
        <w:jc w:val="both"/>
        <w:rPr>
          <w:noProof/>
        </w:rPr>
      </w:pPr>
      <w:r>
        <w:t xml:space="preserve">Figure </w:t>
      </w:r>
      <w:r w:rsidR="00800C2F">
        <w:fldChar w:fldCharType="begin"/>
      </w:r>
      <w:r w:rsidR="00800C2F">
        <w:instrText xml:space="preserve"> SEQ Figure \* ARABIC </w:instrText>
      </w:r>
      <w:r w:rsidR="00800C2F">
        <w:fldChar w:fldCharType="separate"/>
      </w:r>
      <w:r w:rsidR="00F5733F">
        <w:rPr>
          <w:noProof/>
        </w:rPr>
        <w:t>3</w:t>
      </w:r>
      <w:r w:rsidR="00800C2F">
        <w:rPr>
          <w:noProof/>
        </w:rPr>
        <w:fldChar w:fldCharType="end"/>
      </w:r>
      <w:r>
        <w:t>: Extract of North Drive Option 1.a proposal</w:t>
      </w:r>
    </w:p>
    <w:p w14:paraId="35A7779A" w14:textId="38279635" w:rsidR="00F567B2" w:rsidRDefault="00F567B2" w:rsidP="008E23B2">
      <w:pPr>
        <w:pStyle w:val="NoSpacing"/>
        <w:jc w:val="both"/>
        <w:rPr>
          <w:rFonts w:ascii="Arial" w:hAnsi="Arial" w:cs="Arial"/>
          <w:noProof/>
          <w:sz w:val="20"/>
          <w:szCs w:val="20"/>
        </w:rPr>
      </w:pPr>
      <w:r w:rsidRPr="00716521">
        <w:rPr>
          <w:rFonts w:ascii="Arial" w:hAnsi="Arial" w:cs="Arial"/>
          <w:noProof/>
          <w:sz w:val="20"/>
          <w:szCs w:val="20"/>
        </w:rPr>
        <w:t>In order to control traffic speeds, three raised tables are proposed; namely at the North Drive junctions with; Deveron Road, Afton Gardens and Earn Road.</w:t>
      </w:r>
    </w:p>
    <w:p w14:paraId="61BA4831" w14:textId="427070F1" w:rsidR="00174AB5" w:rsidRDefault="00174AB5" w:rsidP="008E23B2">
      <w:pPr>
        <w:pStyle w:val="NoSpacing"/>
        <w:jc w:val="both"/>
        <w:rPr>
          <w:rFonts w:ascii="Arial" w:hAnsi="Arial" w:cs="Arial"/>
          <w:noProof/>
          <w:sz w:val="20"/>
          <w:szCs w:val="20"/>
        </w:rPr>
      </w:pPr>
    </w:p>
    <w:p w14:paraId="6EA9B207" w14:textId="572924EB" w:rsidR="00174AB5" w:rsidRDefault="00174AB5" w:rsidP="008E23B2">
      <w:pPr>
        <w:pStyle w:val="NoSpacing"/>
        <w:jc w:val="both"/>
        <w:rPr>
          <w:rFonts w:ascii="Arial" w:hAnsi="Arial" w:cs="Arial"/>
          <w:noProof/>
          <w:sz w:val="20"/>
          <w:szCs w:val="20"/>
        </w:rPr>
      </w:pPr>
      <w:r>
        <w:rPr>
          <w:rFonts w:ascii="Arial" w:hAnsi="Arial" w:cs="Arial"/>
          <w:noProof/>
          <w:sz w:val="20"/>
          <w:szCs w:val="20"/>
        </w:rPr>
        <w:t xml:space="preserve">This option would meet theme 1,3,4 &amp; 5 in section 1 of this document. </w:t>
      </w:r>
    </w:p>
    <w:p w14:paraId="607A42A8" w14:textId="7D7C0F91" w:rsidR="00174AB5" w:rsidRPr="00716521" w:rsidRDefault="00174AB5" w:rsidP="008E23B2">
      <w:pPr>
        <w:pStyle w:val="NoSpacing"/>
        <w:jc w:val="both"/>
        <w:rPr>
          <w:rFonts w:ascii="Arial" w:hAnsi="Arial" w:cs="Arial"/>
          <w:noProof/>
          <w:sz w:val="20"/>
          <w:szCs w:val="20"/>
        </w:rPr>
      </w:pPr>
      <w:r>
        <w:rPr>
          <w:rFonts w:ascii="Arial" w:hAnsi="Arial" w:cs="Arial"/>
          <w:noProof/>
          <w:sz w:val="20"/>
          <w:szCs w:val="20"/>
        </w:rPr>
        <w:t xml:space="preserve">Whilst this option is not removing on street parking as such, narrowing the carriageway could impact </w:t>
      </w:r>
      <w:r w:rsidR="009F7383">
        <w:rPr>
          <w:rFonts w:ascii="Arial" w:hAnsi="Arial" w:cs="Arial"/>
          <w:noProof/>
          <w:sz w:val="20"/>
          <w:szCs w:val="20"/>
        </w:rPr>
        <w:t xml:space="preserve">traffic </w:t>
      </w:r>
      <w:r w:rsidR="00293AED">
        <w:rPr>
          <w:rFonts w:ascii="Arial" w:hAnsi="Arial" w:cs="Arial"/>
          <w:noProof/>
          <w:sz w:val="20"/>
          <w:szCs w:val="20"/>
        </w:rPr>
        <w:t>movement</w:t>
      </w:r>
      <w:r w:rsidR="009F7383">
        <w:rPr>
          <w:rFonts w:ascii="Arial" w:hAnsi="Arial" w:cs="Arial"/>
          <w:noProof/>
          <w:sz w:val="20"/>
          <w:szCs w:val="20"/>
        </w:rPr>
        <w:t xml:space="preserve"> whilst retaining on street parking.</w:t>
      </w:r>
    </w:p>
    <w:p w14:paraId="6C6CFD76" w14:textId="09FBAD3F" w:rsidR="000D63F0" w:rsidRPr="00716521" w:rsidRDefault="000D63F0" w:rsidP="008E23B2">
      <w:pPr>
        <w:pStyle w:val="NoSpacing"/>
        <w:jc w:val="both"/>
        <w:rPr>
          <w:rFonts w:ascii="Arial" w:hAnsi="Arial" w:cs="Arial"/>
          <w:noProof/>
          <w:sz w:val="20"/>
          <w:szCs w:val="20"/>
        </w:rPr>
      </w:pPr>
    </w:p>
    <w:p w14:paraId="54573577" w14:textId="3DA9C0B8" w:rsidR="00C51881" w:rsidRPr="00716521" w:rsidRDefault="00C51881" w:rsidP="008E23B2">
      <w:pPr>
        <w:pStyle w:val="Heading2"/>
        <w:jc w:val="both"/>
        <w:rPr>
          <w:noProof/>
          <w:sz w:val="20"/>
          <w:szCs w:val="20"/>
        </w:rPr>
      </w:pPr>
      <w:r w:rsidRPr="00716521">
        <w:rPr>
          <w:noProof/>
          <w:sz w:val="20"/>
          <w:szCs w:val="20"/>
        </w:rPr>
        <w:t>North Drive Option 1.b – Shared Footway with modal filter</w:t>
      </w:r>
    </w:p>
    <w:p w14:paraId="6E5A3907" w14:textId="017AC9AC" w:rsidR="00701C83" w:rsidRPr="00716521" w:rsidRDefault="00C51881" w:rsidP="008E23B2">
      <w:pPr>
        <w:pStyle w:val="NoSpacing"/>
        <w:jc w:val="both"/>
        <w:rPr>
          <w:rFonts w:ascii="Arial" w:hAnsi="Arial" w:cs="Arial"/>
          <w:noProof/>
          <w:sz w:val="20"/>
          <w:szCs w:val="20"/>
        </w:rPr>
      </w:pPr>
      <w:r w:rsidRPr="00716521">
        <w:rPr>
          <w:rFonts w:ascii="Arial" w:hAnsi="Arial" w:cs="Arial"/>
          <w:noProof/>
          <w:sz w:val="20"/>
          <w:szCs w:val="20"/>
        </w:rPr>
        <w:t>This option proposes the same infrastructure as above but with the addition of modal filters</w:t>
      </w:r>
      <w:r w:rsidR="00701C83" w:rsidRPr="00716521">
        <w:rPr>
          <w:rFonts w:ascii="Arial" w:hAnsi="Arial" w:cs="Arial"/>
          <w:noProof/>
          <w:sz w:val="20"/>
          <w:szCs w:val="20"/>
        </w:rPr>
        <w:t>,</w:t>
      </w:r>
      <w:r w:rsidRPr="00716521">
        <w:rPr>
          <w:rFonts w:ascii="Arial" w:hAnsi="Arial" w:cs="Arial"/>
          <w:noProof/>
          <w:sz w:val="20"/>
          <w:szCs w:val="20"/>
        </w:rPr>
        <w:t xml:space="preserve"> </w:t>
      </w:r>
      <w:r w:rsidR="00701C83" w:rsidRPr="00716521">
        <w:rPr>
          <w:rFonts w:ascii="Arial" w:hAnsi="Arial" w:cs="Arial"/>
          <w:noProof/>
          <w:sz w:val="20"/>
          <w:szCs w:val="20"/>
        </w:rPr>
        <w:t>in order to create a quiet street</w:t>
      </w:r>
      <w:r w:rsidRPr="00716521">
        <w:rPr>
          <w:rFonts w:ascii="Arial" w:hAnsi="Arial" w:cs="Arial"/>
          <w:noProof/>
          <w:sz w:val="20"/>
          <w:szCs w:val="20"/>
        </w:rPr>
        <w:t xml:space="preserve">. </w:t>
      </w:r>
    </w:p>
    <w:p w14:paraId="72F48BCC" w14:textId="66E06406" w:rsidR="009F7383" w:rsidRDefault="009F7383" w:rsidP="008E23B2">
      <w:pPr>
        <w:pStyle w:val="NoSpacing"/>
        <w:jc w:val="both"/>
        <w:rPr>
          <w:rFonts w:ascii="Arial" w:hAnsi="Arial" w:cs="Arial"/>
          <w:noProof/>
          <w:sz w:val="20"/>
          <w:szCs w:val="20"/>
        </w:rPr>
      </w:pPr>
      <w:r>
        <w:rPr>
          <w:rFonts w:ascii="Arial" w:hAnsi="Arial" w:cs="Arial"/>
          <w:noProof/>
          <w:sz w:val="20"/>
          <w:szCs w:val="20"/>
        </w:rPr>
        <w:t>This option was explored, however the traffic data collected shows the highest volumes are between Afton Gardens and Deveron Drive. In order to effictivey reduce traffic voulmes, it would be recommended a modal filter would need to be implemented between these streets, which would seem impractical.</w:t>
      </w:r>
    </w:p>
    <w:p w14:paraId="4E56957A" w14:textId="771B1F39" w:rsidR="009F7383" w:rsidRDefault="009F7383" w:rsidP="008E23B2">
      <w:pPr>
        <w:pStyle w:val="NoSpacing"/>
        <w:jc w:val="both"/>
        <w:rPr>
          <w:rFonts w:ascii="Arial" w:hAnsi="Arial" w:cs="Arial"/>
          <w:noProof/>
          <w:sz w:val="20"/>
          <w:szCs w:val="20"/>
        </w:rPr>
      </w:pPr>
      <w:r>
        <w:rPr>
          <w:rFonts w:ascii="Arial" w:hAnsi="Arial" w:cs="Arial"/>
          <w:noProof/>
          <w:sz w:val="20"/>
          <w:szCs w:val="20"/>
        </w:rPr>
        <w:t>Initial thoughts were a modal filter could be installed between Afton Gardens and Earn road but based on the traffic data, this would have minimal impact.</w:t>
      </w:r>
    </w:p>
    <w:p w14:paraId="46EB38D1" w14:textId="77777777" w:rsidR="009F7383" w:rsidRDefault="009F7383" w:rsidP="008E23B2">
      <w:pPr>
        <w:pStyle w:val="NoSpacing"/>
        <w:jc w:val="both"/>
        <w:rPr>
          <w:rFonts w:ascii="Arial" w:hAnsi="Arial" w:cs="Arial"/>
          <w:noProof/>
          <w:sz w:val="20"/>
          <w:szCs w:val="20"/>
        </w:rPr>
      </w:pPr>
    </w:p>
    <w:p w14:paraId="772970BA" w14:textId="7C67430A" w:rsidR="000D63F0" w:rsidRPr="00716521" w:rsidRDefault="00701C83" w:rsidP="008E23B2">
      <w:pPr>
        <w:pStyle w:val="NoSpacing"/>
        <w:jc w:val="both"/>
        <w:rPr>
          <w:rFonts w:ascii="Arial" w:hAnsi="Arial" w:cs="Arial"/>
          <w:noProof/>
          <w:sz w:val="20"/>
          <w:szCs w:val="20"/>
        </w:rPr>
      </w:pPr>
      <w:r w:rsidRPr="00716521">
        <w:rPr>
          <w:rFonts w:ascii="Arial" w:hAnsi="Arial" w:cs="Arial"/>
          <w:noProof/>
          <w:sz w:val="20"/>
          <w:szCs w:val="20"/>
        </w:rPr>
        <w:t>There are various options for modal filters including planters, bollards and light segregation bollard units</w:t>
      </w:r>
      <w:r w:rsidR="00283D27" w:rsidRPr="00716521">
        <w:rPr>
          <w:rFonts w:ascii="Arial" w:hAnsi="Arial" w:cs="Arial"/>
          <w:noProof/>
          <w:sz w:val="20"/>
          <w:szCs w:val="20"/>
        </w:rPr>
        <w:t>.</w:t>
      </w:r>
    </w:p>
    <w:p w14:paraId="2083C8C0" w14:textId="5765688B" w:rsidR="00283D27" w:rsidRPr="00716521" w:rsidRDefault="00283D27" w:rsidP="008E23B2">
      <w:pPr>
        <w:pStyle w:val="NoSpacing"/>
        <w:jc w:val="both"/>
        <w:rPr>
          <w:rFonts w:ascii="Arial" w:hAnsi="Arial" w:cs="Arial"/>
          <w:noProof/>
          <w:sz w:val="20"/>
          <w:szCs w:val="20"/>
        </w:rPr>
      </w:pPr>
      <w:r w:rsidRPr="00716521">
        <w:rPr>
          <w:rFonts w:ascii="Arial" w:hAnsi="Arial" w:cs="Arial"/>
          <w:noProof/>
          <w:sz w:val="20"/>
          <w:szCs w:val="20"/>
        </w:rPr>
        <w:t>There is also the option of using this as a trial – provided temporary infrastructure such as light segregation bolt in kerb and bollard units are used.</w:t>
      </w:r>
    </w:p>
    <w:p w14:paraId="7DCC4713" w14:textId="20CFB052" w:rsidR="00F97E3D" w:rsidRPr="00716521" w:rsidRDefault="00F97E3D" w:rsidP="008E23B2">
      <w:pPr>
        <w:pStyle w:val="NoSpacing"/>
        <w:jc w:val="both"/>
        <w:rPr>
          <w:rFonts w:ascii="Arial" w:hAnsi="Arial" w:cs="Arial"/>
          <w:noProof/>
          <w:sz w:val="20"/>
          <w:szCs w:val="20"/>
        </w:rPr>
      </w:pPr>
    </w:p>
    <w:p w14:paraId="5AABFC8D" w14:textId="77777777" w:rsidR="00F97E3D" w:rsidRPr="00716521" w:rsidRDefault="00F97E3D" w:rsidP="008E23B2">
      <w:pPr>
        <w:pStyle w:val="NoSpacing"/>
        <w:jc w:val="both"/>
        <w:rPr>
          <w:rFonts w:ascii="Arial" w:hAnsi="Arial" w:cs="Arial"/>
          <w:noProof/>
          <w:sz w:val="20"/>
          <w:szCs w:val="20"/>
        </w:rPr>
      </w:pPr>
    </w:p>
    <w:p w14:paraId="31F878A3" w14:textId="5562B076" w:rsidR="000D63F0" w:rsidRPr="00716521" w:rsidRDefault="009C6820" w:rsidP="008E23B2">
      <w:pPr>
        <w:pStyle w:val="Heading2"/>
        <w:jc w:val="both"/>
        <w:rPr>
          <w:noProof/>
          <w:sz w:val="20"/>
          <w:szCs w:val="20"/>
        </w:rPr>
      </w:pPr>
      <w:r w:rsidRPr="00716521">
        <w:rPr>
          <w:noProof/>
          <w:sz w:val="20"/>
          <w:szCs w:val="20"/>
        </w:rPr>
        <w:t>North Drive Option 2 - Bi-Directional Only - Two-Way Road</w:t>
      </w:r>
    </w:p>
    <w:p w14:paraId="1270B496" w14:textId="17715749" w:rsidR="009F0FD7" w:rsidRPr="00716521" w:rsidRDefault="009F0FD7" w:rsidP="008E23B2">
      <w:pPr>
        <w:pStyle w:val="NoSpacing"/>
        <w:jc w:val="both"/>
        <w:rPr>
          <w:rFonts w:ascii="Arial" w:hAnsi="Arial" w:cs="Arial"/>
          <w:noProof/>
          <w:sz w:val="20"/>
          <w:szCs w:val="20"/>
        </w:rPr>
      </w:pPr>
      <w:r w:rsidRPr="00716521">
        <w:rPr>
          <w:rFonts w:ascii="Arial" w:hAnsi="Arial" w:cs="Arial"/>
          <w:noProof/>
          <w:sz w:val="20"/>
          <w:szCs w:val="20"/>
        </w:rPr>
        <w:t>This option proposes a 2.6m wide, bi-directional cycleway on the north side of North Drive incorpororating a 0.5m wide buffer zone</w:t>
      </w:r>
      <w:r w:rsidR="003C0517" w:rsidRPr="00716521">
        <w:rPr>
          <w:rFonts w:ascii="Arial" w:hAnsi="Arial" w:cs="Arial"/>
          <w:noProof/>
          <w:sz w:val="20"/>
          <w:szCs w:val="20"/>
        </w:rPr>
        <w:t>, shared use areas at junctions</w:t>
      </w:r>
      <w:r w:rsidRPr="00716521">
        <w:rPr>
          <w:rFonts w:ascii="Arial" w:hAnsi="Arial" w:cs="Arial"/>
          <w:noProof/>
          <w:sz w:val="20"/>
          <w:szCs w:val="20"/>
        </w:rPr>
        <w:t xml:space="preserve"> and dutch style ramp kerbs</w:t>
      </w:r>
      <w:r w:rsidR="003C0517" w:rsidRPr="00716521">
        <w:rPr>
          <w:rFonts w:ascii="Arial" w:hAnsi="Arial" w:cs="Arial"/>
          <w:noProof/>
          <w:sz w:val="20"/>
          <w:szCs w:val="20"/>
        </w:rPr>
        <w:t xml:space="preserve"> for driveways</w:t>
      </w:r>
      <w:r w:rsidRPr="00716521">
        <w:rPr>
          <w:rFonts w:ascii="Arial" w:hAnsi="Arial" w:cs="Arial"/>
          <w:noProof/>
          <w:sz w:val="20"/>
          <w:szCs w:val="20"/>
        </w:rPr>
        <w:t xml:space="preserve">. </w:t>
      </w:r>
    </w:p>
    <w:p w14:paraId="137DBC89" w14:textId="451EFBD1" w:rsidR="003C0517" w:rsidRPr="00716521" w:rsidRDefault="003C0517" w:rsidP="008E23B2">
      <w:pPr>
        <w:pStyle w:val="NoSpacing"/>
        <w:jc w:val="both"/>
        <w:rPr>
          <w:rFonts w:ascii="Arial" w:hAnsi="Arial" w:cs="Arial"/>
          <w:noProof/>
          <w:sz w:val="20"/>
          <w:szCs w:val="20"/>
        </w:rPr>
      </w:pPr>
      <w:r w:rsidRPr="00716521">
        <w:rPr>
          <w:rFonts w:ascii="Arial" w:hAnsi="Arial" w:cs="Arial"/>
          <w:noProof/>
          <w:sz w:val="20"/>
          <w:szCs w:val="20"/>
        </w:rPr>
        <w:t>A 2m wide footway is proposed for the south side, utilising and widening the existing footway.</w:t>
      </w:r>
    </w:p>
    <w:p w14:paraId="2ED56CF6" w14:textId="77777777" w:rsidR="00F97E3D" w:rsidRPr="00716521" w:rsidRDefault="009F0FD7" w:rsidP="008E23B2">
      <w:pPr>
        <w:pStyle w:val="NoSpacing"/>
        <w:jc w:val="both"/>
        <w:rPr>
          <w:rFonts w:ascii="Arial" w:hAnsi="Arial" w:cs="Arial"/>
          <w:noProof/>
          <w:sz w:val="20"/>
          <w:szCs w:val="20"/>
        </w:rPr>
      </w:pPr>
      <w:r w:rsidRPr="00716521">
        <w:rPr>
          <w:rFonts w:ascii="Arial" w:hAnsi="Arial" w:cs="Arial"/>
          <w:noProof/>
          <w:sz w:val="20"/>
          <w:szCs w:val="20"/>
        </w:rPr>
        <w:t xml:space="preserve">The carriageway would be a </w:t>
      </w:r>
      <w:r w:rsidR="003C0517" w:rsidRPr="00716521">
        <w:rPr>
          <w:rFonts w:ascii="Arial" w:hAnsi="Arial" w:cs="Arial"/>
          <w:noProof/>
          <w:sz w:val="20"/>
          <w:szCs w:val="20"/>
        </w:rPr>
        <w:t>6.5m wide two way system, again, being achieved by removing the grass verges and altering the kerbline on the south side of the carriageway.</w:t>
      </w:r>
      <w:r w:rsidR="00CB3148" w:rsidRPr="00716521">
        <w:rPr>
          <w:rFonts w:ascii="Arial" w:hAnsi="Arial" w:cs="Arial"/>
          <w:noProof/>
          <w:sz w:val="20"/>
          <w:szCs w:val="20"/>
        </w:rPr>
        <w:t xml:space="preserve"> </w:t>
      </w:r>
    </w:p>
    <w:p w14:paraId="712A005F" w14:textId="324EAE81" w:rsidR="009F0FD7" w:rsidRPr="00716521" w:rsidRDefault="00CB3148" w:rsidP="008E23B2">
      <w:pPr>
        <w:pStyle w:val="NoSpacing"/>
        <w:jc w:val="both"/>
        <w:rPr>
          <w:rFonts w:ascii="Arial" w:hAnsi="Arial" w:cs="Arial"/>
          <w:noProof/>
          <w:sz w:val="20"/>
          <w:szCs w:val="20"/>
        </w:rPr>
      </w:pPr>
      <w:r w:rsidRPr="00716521">
        <w:rPr>
          <w:rFonts w:ascii="Arial" w:hAnsi="Arial" w:cs="Arial"/>
          <w:noProof/>
          <w:sz w:val="20"/>
          <w:szCs w:val="20"/>
        </w:rPr>
        <w:t xml:space="preserve">An extract is demonstrated in </w:t>
      </w:r>
      <w:r w:rsidR="009F7383">
        <w:rPr>
          <w:rFonts w:ascii="Arial" w:hAnsi="Arial" w:cs="Arial"/>
          <w:noProof/>
          <w:sz w:val="20"/>
          <w:szCs w:val="20"/>
        </w:rPr>
        <w:t>F</w:t>
      </w:r>
      <w:r w:rsidRPr="00716521">
        <w:rPr>
          <w:rFonts w:ascii="Arial" w:hAnsi="Arial" w:cs="Arial"/>
          <w:noProof/>
          <w:sz w:val="20"/>
          <w:szCs w:val="20"/>
        </w:rPr>
        <w:t xml:space="preserve">igure </w:t>
      </w:r>
      <w:r w:rsidR="009F7383">
        <w:rPr>
          <w:rFonts w:ascii="Arial" w:hAnsi="Arial" w:cs="Arial"/>
          <w:noProof/>
          <w:sz w:val="20"/>
          <w:szCs w:val="20"/>
        </w:rPr>
        <w:t>4</w:t>
      </w:r>
      <w:r w:rsidRPr="00716521">
        <w:rPr>
          <w:rFonts w:ascii="Arial" w:hAnsi="Arial" w:cs="Arial"/>
          <w:noProof/>
          <w:sz w:val="20"/>
          <w:szCs w:val="20"/>
        </w:rPr>
        <w:t>.</w:t>
      </w:r>
    </w:p>
    <w:p w14:paraId="701967D6" w14:textId="6B4E5CE3" w:rsidR="00F567B2" w:rsidRPr="00716521" w:rsidRDefault="00F567B2" w:rsidP="008E23B2">
      <w:pPr>
        <w:pStyle w:val="NoSpacing"/>
        <w:jc w:val="both"/>
        <w:rPr>
          <w:rFonts w:ascii="Arial" w:hAnsi="Arial" w:cs="Arial"/>
          <w:noProof/>
          <w:sz w:val="20"/>
          <w:szCs w:val="20"/>
        </w:rPr>
      </w:pPr>
    </w:p>
    <w:p w14:paraId="384E51B9" w14:textId="0E8ECFFF" w:rsidR="00831A6A" w:rsidRPr="00716521" w:rsidRDefault="00831A6A" w:rsidP="008E23B2">
      <w:pPr>
        <w:pStyle w:val="NoSpacing"/>
        <w:jc w:val="both"/>
        <w:rPr>
          <w:rFonts w:ascii="Arial" w:hAnsi="Arial" w:cs="Arial"/>
          <w:noProof/>
          <w:sz w:val="20"/>
          <w:szCs w:val="20"/>
        </w:rPr>
      </w:pPr>
      <w:r w:rsidRPr="00716521">
        <w:rPr>
          <w:rFonts w:ascii="Arial" w:hAnsi="Arial" w:cs="Arial"/>
          <w:noProof/>
          <w:sz w:val="20"/>
          <w:szCs w:val="20"/>
        </w:rPr>
        <w:t>Option 2 would permit cyclists only to use this side of the street therefore restricting pedestrian movement.</w:t>
      </w:r>
    </w:p>
    <w:p w14:paraId="2B02779F" w14:textId="77777777" w:rsidR="00F567B2" w:rsidRPr="00716521" w:rsidRDefault="00F567B2" w:rsidP="008E23B2">
      <w:pPr>
        <w:pStyle w:val="NoSpacing"/>
        <w:keepNext/>
        <w:jc w:val="both"/>
        <w:rPr>
          <w:rFonts w:ascii="Arial" w:hAnsi="Arial" w:cs="Arial"/>
          <w:sz w:val="20"/>
          <w:szCs w:val="20"/>
        </w:rPr>
      </w:pPr>
      <w:r w:rsidRPr="00716521">
        <w:rPr>
          <w:rFonts w:ascii="Arial" w:hAnsi="Arial" w:cs="Arial"/>
          <w:noProof/>
          <w:sz w:val="20"/>
          <w:szCs w:val="20"/>
        </w:rPr>
        <w:drawing>
          <wp:inline distT="0" distB="0" distL="0" distR="0" wp14:anchorId="69657B24" wp14:editId="61B58784">
            <wp:extent cx="3733800" cy="16764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0" cy="1676400"/>
                    </a:xfrm>
                    <a:prstGeom prst="rect">
                      <a:avLst/>
                    </a:prstGeom>
                    <a:noFill/>
                    <a:ln>
                      <a:solidFill>
                        <a:schemeClr val="tx1"/>
                      </a:solidFill>
                    </a:ln>
                  </pic:spPr>
                </pic:pic>
              </a:graphicData>
            </a:graphic>
          </wp:inline>
        </w:drawing>
      </w:r>
    </w:p>
    <w:p w14:paraId="46756B42" w14:textId="6A52BDA1" w:rsidR="00F567B2" w:rsidRPr="00716521" w:rsidRDefault="00F567B2" w:rsidP="008E23B2">
      <w:pPr>
        <w:pStyle w:val="Caption"/>
        <w:jc w:val="both"/>
        <w:rPr>
          <w:noProof/>
          <w:sz w:val="20"/>
          <w:szCs w:val="20"/>
        </w:rPr>
      </w:pPr>
      <w:r w:rsidRPr="00716521">
        <w:rPr>
          <w:sz w:val="20"/>
          <w:szCs w:val="20"/>
        </w:rPr>
        <w:t xml:space="preserve">Figure </w:t>
      </w:r>
      <w:r w:rsidRPr="00716521">
        <w:rPr>
          <w:sz w:val="20"/>
          <w:szCs w:val="20"/>
        </w:rPr>
        <w:fldChar w:fldCharType="begin"/>
      </w:r>
      <w:r w:rsidRPr="00716521">
        <w:rPr>
          <w:sz w:val="20"/>
          <w:szCs w:val="20"/>
        </w:rPr>
        <w:instrText xml:space="preserve"> SEQ Figure \* ARABIC </w:instrText>
      </w:r>
      <w:r w:rsidRPr="00716521">
        <w:rPr>
          <w:sz w:val="20"/>
          <w:szCs w:val="20"/>
        </w:rPr>
        <w:fldChar w:fldCharType="separate"/>
      </w:r>
      <w:r w:rsidR="00F5733F" w:rsidRPr="00716521">
        <w:rPr>
          <w:noProof/>
          <w:sz w:val="20"/>
          <w:szCs w:val="20"/>
        </w:rPr>
        <w:t>4</w:t>
      </w:r>
      <w:r w:rsidRPr="00716521">
        <w:rPr>
          <w:noProof/>
          <w:sz w:val="20"/>
          <w:szCs w:val="20"/>
        </w:rPr>
        <w:fldChar w:fldCharType="end"/>
      </w:r>
      <w:r w:rsidRPr="00716521">
        <w:rPr>
          <w:sz w:val="20"/>
          <w:szCs w:val="20"/>
        </w:rPr>
        <w:t>: Extract of North Drive Option 2 proposal</w:t>
      </w:r>
    </w:p>
    <w:p w14:paraId="2AC0CC00" w14:textId="77777777" w:rsidR="009F0FD7" w:rsidRPr="00716521" w:rsidRDefault="009F0FD7" w:rsidP="008E23B2">
      <w:pPr>
        <w:pStyle w:val="NoSpacing"/>
        <w:jc w:val="both"/>
        <w:rPr>
          <w:rFonts w:ascii="Arial" w:hAnsi="Arial" w:cs="Arial"/>
          <w:noProof/>
          <w:sz w:val="20"/>
          <w:szCs w:val="20"/>
        </w:rPr>
      </w:pPr>
    </w:p>
    <w:p w14:paraId="6F1C5F1C" w14:textId="70BFEA39" w:rsidR="000D63F0" w:rsidRPr="00716521" w:rsidRDefault="009F0FD7" w:rsidP="008E23B2">
      <w:pPr>
        <w:pStyle w:val="NoSpacing"/>
        <w:jc w:val="both"/>
        <w:rPr>
          <w:rFonts w:ascii="Arial" w:hAnsi="Arial" w:cs="Arial"/>
          <w:noProof/>
          <w:sz w:val="20"/>
          <w:szCs w:val="20"/>
        </w:rPr>
      </w:pPr>
      <w:r w:rsidRPr="00716521">
        <w:rPr>
          <w:rFonts w:ascii="Arial" w:hAnsi="Arial" w:cs="Arial"/>
          <w:noProof/>
          <w:sz w:val="20"/>
          <w:szCs w:val="20"/>
        </w:rPr>
        <w:t>If the speed limit of North Drive were reduced to 20mph</w:t>
      </w:r>
      <w:r w:rsidR="00827FD0">
        <w:rPr>
          <w:rFonts w:ascii="Arial" w:hAnsi="Arial" w:cs="Arial"/>
          <w:noProof/>
          <w:sz w:val="20"/>
          <w:szCs w:val="20"/>
        </w:rPr>
        <w:t xml:space="preserve"> (as is proposed across all options)</w:t>
      </w:r>
      <w:r w:rsidRPr="00716521">
        <w:rPr>
          <w:rFonts w:ascii="Arial" w:hAnsi="Arial" w:cs="Arial"/>
          <w:noProof/>
          <w:sz w:val="20"/>
          <w:szCs w:val="20"/>
        </w:rPr>
        <w:t xml:space="preserve"> then it is is likely the buffer zone could be removed.</w:t>
      </w:r>
    </w:p>
    <w:p w14:paraId="0D044AA9" w14:textId="77777777" w:rsidR="003C0517" w:rsidRPr="00716521" w:rsidRDefault="003C0517" w:rsidP="008E23B2">
      <w:pPr>
        <w:pStyle w:val="NoSpacing"/>
        <w:jc w:val="both"/>
        <w:rPr>
          <w:rFonts w:ascii="Arial" w:hAnsi="Arial" w:cs="Arial"/>
          <w:noProof/>
          <w:sz w:val="20"/>
          <w:szCs w:val="20"/>
        </w:rPr>
      </w:pPr>
    </w:p>
    <w:p w14:paraId="7845BE43" w14:textId="4F7C57AA" w:rsidR="003C0517" w:rsidRDefault="003C0517" w:rsidP="008E23B2">
      <w:pPr>
        <w:pStyle w:val="NoSpacing"/>
        <w:jc w:val="both"/>
        <w:rPr>
          <w:rFonts w:ascii="Arial" w:hAnsi="Arial" w:cs="Arial"/>
          <w:noProof/>
          <w:sz w:val="20"/>
          <w:szCs w:val="20"/>
        </w:rPr>
      </w:pPr>
      <w:r w:rsidRPr="00716521">
        <w:rPr>
          <w:rFonts w:ascii="Arial" w:hAnsi="Arial" w:cs="Arial"/>
          <w:noProof/>
          <w:sz w:val="20"/>
          <w:szCs w:val="20"/>
        </w:rPr>
        <w:t xml:space="preserve">This option would create some consistency with </w:t>
      </w:r>
      <w:r w:rsidR="00F97E3D" w:rsidRPr="00716521">
        <w:rPr>
          <w:rFonts w:ascii="Arial" w:hAnsi="Arial" w:cs="Arial"/>
          <w:noProof/>
          <w:sz w:val="20"/>
          <w:szCs w:val="20"/>
        </w:rPr>
        <w:t>P</w:t>
      </w:r>
      <w:r w:rsidRPr="00716521">
        <w:rPr>
          <w:rFonts w:ascii="Arial" w:hAnsi="Arial" w:cs="Arial"/>
          <w:noProof/>
          <w:sz w:val="20"/>
          <w:szCs w:val="20"/>
        </w:rPr>
        <w:t xml:space="preserve">hases 1 &amp; 2 in the way of bi-directional segregated cycle way however, owing to the nature of North Drive, the segregation itself would create an inconsistent experience for the user. </w:t>
      </w:r>
    </w:p>
    <w:p w14:paraId="703BF56A" w14:textId="4742C97C" w:rsidR="009F7383" w:rsidRDefault="009F7383" w:rsidP="008E23B2">
      <w:pPr>
        <w:pStyle w:val="NoSpacing"/>
        <w:jc w:val="both"/>
        <w:rPr>
          <w:rFonts w:ascii="Arial" w:hAnsi="Arial" w:cs="Arial"/>
          <w:noProof/>
          <w:sz w:val="20"/>
          <w:szCs w:val="20"/>
        </w:rPr>
      </w:pPr>
    </w:p>
    <w:p w14:paraId="68387C20" w14:textId="58B8C023" w:rsidR="009F7383" w:rsidRPr="00716521" w:rsidRDefault="009F7383" w:rsidP="008E23B2">
      <w:pPr>
        <w:pStyle w:val="NoSpacing"/>
        <w:jc w:val="both"/>
        <w:rPr>
          <w:rFonts w:ascii="Arial" w:hAnsi="Arial" w:cs="Arial"/>
          <w:noProof/>
          <w:sz w:val="20"/>
          <w:szCs w:val="20"/>
        </w:rPr>
      </w:pPr>
      <w:r>
        <w:rPr>
          <w:rFonts w:ascii="Arial" w:hAnsi="Arial" w:cs="Arial"/>
          <w:noProof/>
          <w:sz w:val="20"/>
          <w:szCs w:val="20"/>
        </w:rPr>
        <w:t>This option counters the key themes outlined in section 1 of this report.</w:t>
      </w:r>
    </w:p>
    <w:p w14:paraId="66B00CE0" w14:textId="0AEAEB2F" w:rsidR="003C0517" w:rsidRPr="00716521" w:rsidRDefault="003C0517" w:rsidP="008E23B2">
      <w:pPr>
        <w:pStyle w:val="NoSpacing"/>
        <w:jc w:val="both"/>
        <w:rPr>
          <w:rFonts w:ascii="Arial" w:hAnsi="Arial" w:cs="Arial"/>
          <w:noProof/>
          <w:sz w:val="20"/>
          <w:szCs w:val="20"/>
        </w:rPr>
      </w:pPr>
    </w:p>
    <w:p w14:paraId="714D1C93" w14:textId="34DD7C0E" w:rsidR="003C0517" w:rsidRPr="00716521" w:rsidRDefault="003C0517" w:rsidP="008E23B2">
      <w:pPr>
        <w:pStyle w:val="Heading2"/>
        <w:jc w:val="both"/>
        <w:rPr>
          <w:noProof/>
          <w:sz w:val="20"/>
          <w:szCs w:val="20"/>
        </w:rPr>
      </w:pPr>
      <w:r w:rsidRPr="00716521">
        <w:rPr>
          <w:noProof/>
          <w:sz w:val="20"/>
          <w:szCs w:val="20"/>
        </w:rPr>
        <w:t>Lochlea Avenue – Option 1 - Bi-Directional One Way Road (Eastbound)</w:t>
      </w:r>
    </w:p>
    <w:p w14:paraId="0D7DBDA5" w14:textId="2BE10FE6" w:rsidR="000D63F0" w:rsidRPr="00716521" w:rsidRDefault="000D63F0" w:rsidP="008E23B2">
      <w:pPr>
        <w:pStyle w:val="NoSpacing"/>
        <w:jc w:val="both"/>
        <w:rPr>
          <w:rFonts w:ascii="Arial" w:hAnsi="Arial" w:cs="Arial"/>
          <w:noProof/>
          <w:sz w:val="20"/>
          <w:szCs w:val="20"/>
        </w:rPr>
      </w:pPr>
    </w:p>
    <w:p w14:paraId="742BC3CB" w14:textId="2E72E11D" w:rsidR="000D63F0" w:rsidRPr="00716521" w:rsidRDefault="003C0517" w:rsidP="008E23B2">
      <w:pPr>
        <w:pStyle w:val="NoSpacing"/>
        <w:jc w:val="both"/>
        <w:rPr>
          <w:rFonts w:ascii="Arial" w:hAnsi="Arial" w:cs="Arial"/>
          <w:noProof/>
          <w:sz w:val="20"/>
          <w:szCs w:val="20"/>
        </w:rPr>
      </w:pPr>
      <w:r w:rsidRPr="00716521">
        <w:rPr>
          <w:rFonts w:ascii="Arial" w:hAnsi="Arial" w:cs="Arial"/>
          <w:noProof/>
          <w:sz w:val="20"/>
          <w:szCs w:val="20"/>
        </w:rPr>
        <w:t>This proposal sees a combination of shared use and segregated bi-directional infrastructure in conjunction with a proposed narrowed carriageway and the creation of a one way system for motorised vehicles.</w:t>
      </w:r>
    </w:p>
    <w:p w14:paraId="0832CF3C" w14:textId="37212394" w:rsidR="003C0517" w:rsidRPr="00716521" w:rsidRDefault="003C0517" w:rsidP="008E23B2">
      <w:pPr>
        <w:pStyle w:val="NoSpacing"/>
        <w:jc w:val="both"/>
        <w:rPr>
          <w:rFonts w:ascii="Arial" w:hAnsi="Arial" w:cs="Arial"/>
          <w:noProof/>
          <w:sz w:val="20"/>
          <w:szCs w:val="20"/>
        </w:rPr>
      </w:pPr>
      <w:r w:rsidRPr="00716521">
        <w:rPr>
          <w:rFonts w:ascii="Arial" w:hAnsi="Arial" w:cs="Arial"/>
          <w:noProof/>
          <w:sz w:val="20"/>
          <w:szCs w:val="20"/>
        </w:rPr>
        <w:t>The route connects Buchan Road to West Crescent using an existing 2.5m wide footpath</w:t>
      </w:r>
      <w:r w:rsidR="00A53E66" w:rsidRPr="00716521">
        <w:rPr>
          <w:rFonts w:ascii="Arial" w:hAnsi="Arial" w:cs="Arial"/>
          <w:noProof/>
          <w:sz w:val="20"/>
          <w:szCs w:val="20"/>
        </w:rPr>
        <w:t>, where a proposed 3.4m wide shared use path runs north – south up West Crescent.</w:t>
      </w:r>
    </w:p>
    <w:p w14:paraId="0D5EAFB3" w14:textId="74604D1F" w:rsidR="00A53E66" w:rsidRPr="00716521" w:rsidRDefault="00A53E66" w:rsidP="008E23B2">
      <w:pPr>
        <w:pStyle w:val="NoSpacing"/>
        <w:jc w:val="both"/>
        <w:rPr>
          <w:rFonts w:ascii="Arial" w:hAnsi="Arial" w:cs="Arial"/>
          <w:noProof/>
          <w:sz w:val="20"/>
          <w:szCs w:val="20"/>
        </w:rPr>
      </w:pPr>
    </w:p>
    <w:p w14:paraId="2D7B994C" w14:textId="671A9DE4" w:rsidR="00A53E66" w:rsidRPr="00716521" w:rsidRDefault="00A53E66" w:rsidP="008E23B2">
      <w:pPr>
        <w:pStyle w:val="NoSpacing"/>
        <w:jc w:val="both"/>
        <w:rPr>
          <w:rFonts w:ascii="Arial" w:hAnsi="Arial" w:cs="Arial"/>
          <w:noProof/>
          <w:sz w:val="20"/>
          <w:szCs w:val="20"/>
        </w:rPr>
      </w:pPr>
      <w:r w:rsidRPr="00716521">
        <w:rPr>
          <w:rFonts w:ascii="Arial" w:hAnsi="Arial" w:cs="Arial"/>
          <w:noProof/>
          <w:sz w:val="20"/>
          <w:szCs w:val="20"/>
        </w:rPr>
        <w:t>A proposed 2.5m wide segregated bi-directional cycleway with a 1.6m footway to the rear then runs east to west along Lochlea Avenue and north-south up Aldersyde Avenue.</w:t>
      </w:r>
    </w:p>
    <w:p w14:paraId="032822E0" w14:textId="60BF73B8" w:rsidR="00A53E66" w:rsidRPr="00716521" w:rsidRDefault="00A53E66" w:rsidP="008E23B2">
      <w:pPr>
        <w:pStyle w:val="NoSpacing"/>
        <w:jc w:val="both"/>
        <w:rPr>
          <w:rFonts w:ascii="Arial" w:hAnsi="Arial" w:cs="Arial"/>
          <w:noProof/>
          <w:sz w:val="20"/>
          <w:szCs w:val="20"/>
        </w:rPr>
      </w:pPr>
      <w:r w:rsidRPr="00716521">
        <w:rPr>
          <w:rFonts w:ascii="Arial" w:hAnsi="Arial" w:cs="Arial"/>
          <w:noProof/>
          <w:sz w:val="20"/>
          <w:szCs w:val="20"/>
        </w:rPr>
        <w:t>Shared use areas are proposed at the junctions where Lochlea Avenue meets with Central Avenue and Aldersyde Avenue, and where Aldersyde Avenue meets North Drive.</w:t>
      </w:r>
    </w:p>
    <w:p w14:paraId="2BC74BAA" w14:textId="17AE7FDE" w:rsidR="007D01CE" w:rsidRPr="00716521" w:rsidRDefault="007D01CE" w:rsidP="00A84377">
      <w:pPr>
        <w:pStyle w:val="NoSpacing"/>
        <w:jc w:val="both"/>
        <w:rPr>
          <w:rFonts w:ascii="Arial" w:hAnsi="Arial" w:cs="Arial"/>
          <w:noProof/>
          <w:sz w:val="20"/>
          <w:szCs w:val="20"/>
        </w:rPr>
      </w:pPr>
    </w:p>
    <w:p w14:paraId="7CA55857" w14:textId="77777777" w:rsidR="007D01CE" w:rsidRPr="00716521" w:rsidRDefault="007D01CE" w:rsidP="00004292">
      <w:pPr>
        <w:pStyle w:val="NoSpacing"/>
        <w:keepNext/>
        <w:rPr>
          <w:rFonts w:ascii="Arial" w:hAnsi="Arial" w:cs="Arial"/>
          <w:sz w:val="20"/>
          <w:szCs w:val="20"/>
        </w:rPr>
      </w:pPr>
      <w:r w:rsidRPr="00716521">
        <w:rPr>
          <w:rFonts w:ascii="Arial" w:hAnsi="Arial" w:cs="Arial"/>
          <w:noProof/>
          <w:sz w:val="20"/>
          <w:szCs w:val="20"/>
        </w:rPr>
        <w:drawing>
          <wp:inline distT="0" distB="0" distL="0" distR="0" wp14:anchorId="76B24DE5" wp14:editId="5F0AB647">
            <wp:extent cx="4254500" cy="2019300"/>
            <wp:effectExtent l="19050" t="19050" r="1270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500" cy="2019300"/>
                    </a:xfrm>
                    <a:prstGeom prst="rect">
                      <a:avLst/>
                    </a:prstGeom>
                    <a:noFill/>
                    <a:ln>
                      <a:solidFill>
                        <a:schemeClr val="tx1"/>
                      </a:solidFill>
                    </a:ln>
                  </pic:spPr>
                </pic:pic>
              </a:graphicData>
            </a:graphic>
          </wp:inline>
        </w:drawing>
      </w:r>
    </w:p>
    <w:p w14:paraId="1C6C2996" w14:textId="302F1994" w:rsidR="007D01CE" w:rsidRPr="00716521" w:rsidRDefault="007D01CE" w:rsidP="007D01CE">
      <w:pPr>
        <w:pStyle w:val="Caption"/>
        <w:rPr>
          <w:noProof/>
          <w:sz w:val="20"/>
          <w:szCs w:val="20"/>
        </w:rPr>
      </w:pPr>
      <w:r w:rsidRPr="00716521">
        <w:rPr>
          <w:sz w:val="20"/>
          <w:szCs w:val="20"/>
        </w:rPr>
        <w:t xml:space="preserve">Figure </w:t>
      </w:r>
      <w:r w:rsidRPr="00716521">
        <w:rPr>
          <w:sz w:val="20"/>
          <w:szCs w:val="20"/>
        </w:rPr>
        <w:fldChar w:fldCharType="begin"/>
      </w:r>
      <w:r w:rsidRPr="00716521">
        <w:rPr>
          <w:sz w:val="20"/>
          <w:szCs w:val="20"/>
        </w:rPr>
        <w:instrText xml:space="preserve"> SEQ Figure \* ARABIC </w:instrText>
      </w:r>
      <w:r w:rsidRPr="00716521">
        <w:rPr>
          <w:sz w:val="20"/>
          <w:szCs w:val="20"/>
        </w:rPr>
        <w:fldChar w:fldCharType="separate"/>
      </w:r>
      <w:r w:rsidR="00F5733F" w:rsidRPr="00716521">
        <w:rPr>
          <w:noProof/>
          <w:sz w:val="20"/>
          <w:szCs w:val="20"/>
        </w:rPr>
        <w:t>5</w:t>
      </w:r>
      <w:r w:rsidRPr="00716521">
        <w:rPr>
          <w:noProof/>
          <w:sz w:val="20"/>
          <w:szCs w:val="20"/>
        </w:rPr>
        <w:fldChar w:fldCharType="end"/>
      </w:r>
      <w:r w:rsidRPr="00716521">
        <w:rPr>
          <w:sz w:val="20"/>
          <w:szCs w:val="20"/>
        </w:rPr>
        <w:t>: Extract of Lochlea Avenue Option 1 proposal</w:t>
      </w:r>
    </w:p>
    <w:p w14:paraId="44B86A06" w14:textId="71C84696" w:rsidR="00A53E66" w:rsidRPr="00716521" w:rsidRDefault="00A53E66" w:rsidP="00A00EF6">
      <w:pPr>
        <w:pStyle w:val="NoSpacing"/>
        <w:rPr>
          <w:rFonts w:ascii="Arial" w:hAnsi="Arial" w:cs="Arial"/>
          <w:noProof/>
          <w:sz w:val="20"/>
          <w:szCs w:val="20"/>
        </w:rPr>
      </w:pPr>
    </w:p>
    <w:p w14:paraId="2B48E39A" w14:textId="1A3C9B74" w:rsidR="00A53E66" w:rsidRPr="00716521" w:rsidRDefault="00A53E66" w:rsidP="008E23B2">
      <w:pPr>
        <w:pStyle w:val="NoSpacing"/>
        <w:jc w:val="both"/>
        <w:rPr>
          <w:rFonts w:ascii="Arial" w:hAnsi="Arial" w:cs="Arial"/>
          <w:noProof/>
          <w:sz w:val="20"/>
          <w:szCs w:val="20"/>
        </w:rPr>
      </w:pPr>
      <w:r w:rsidRPr="00716521">
        <w:rPr>
          <w:rFonts w:ascii="Arial" w:hAnsi="Arial" w:cs="Arial"/>
          <w:noProof/>
          <w:sz w:val="20"/>
          <w:szCs w:val="20"/>
        </w:rPr>
        <w:t xml:space="preserve">This proposal would be achieved by widening the existing footway on the north side of Lochlea Avenue, narrowing the existing carriageway (the subsequent requirement for a one way system) and removing the verges along the south side, with formalised parking areas proposed. </w:t>
      </w:r>
    </w:p>
    <w:p w14:paraId="0A11C762" w14:textId="77777777" w:rsidR="00A53E66" w:rsidRPr="00716521" w:rsidRDefault="00A53E66" w:rsidP="008E23B2">
      <w:pPr>
        <w:pStyle w:val="NoSpacing"/>
        <w:jc w:val="both"/>
        <w:rPr>
          <w:rFonts w:ascii="Arial" w:hAnsi="Arial" w:cs="Arial"/>
          <w:noProof/>
          <w:sz w:val="20"/>
          <w:szCs w:val="20"/>
        </w:rPr>
      </w:pPr>
    </w:p>
    <w:p w14:paraId="20E92EC3" w14:textId="77777777" w:rsidR="00831A6A" w:rsidRPr="00716521" w:rsidRDefault="00831A6A" w:rsidP="008E23B2">
      <w:pPr>
        <w:pStyle w:val="NoSpacing"/>
        <w:jc w:val="both"/>
        <w:rPr>
          <w:rFonts w:ascii="Arial" w:hAnsi="Arial" w:cs="Arial"/>
          <w:noProof/>
          <w:sz w:val="20"/>
          <w:szCs w:val="20"/>
        </w:rPr>
      </w:pPr>
      <w:r w:rsidRPr="00716521">
        <w:rPr>
          <w:rFonts w:ascii="Arial" w:hAnsi="Arial" w:cs="Arial"/>
          <w:noProof/>
          <w:sz w:val="20"/>
          <w:szCs w:val="20"/>
        </w:rPr>
        <w:t>Lochlea Avenue is a less direct route and would incur several busy junction crossings – particularly at the Lochlea Avenue/Central Avenue crossroads.</w:t>
      </w:r>
    </w:p>
    <w:p w14:paraId="2CB3A95C" w14:textId="77777777" w:rsidR="00831A6A" w:rsidRPr="00716521" w:rsidRDefault="00831A6A" w:rsidP="008E23B2">
      <w:pPr>
        <w:pStyle w:val="NoSpacing"/>
        <w:jc w:val="both"/>
        <w:rPr>
          <w:rFonts w:ascii="Arial" w:hAnsi="Arial" w:cs="Arial"/>
          <w:noProof/>
          <w:sz w:val="20"/>
          <w:szCs w:val="20"/>
        </w:rPr>
      </w:pPr>
      <w:r w:rsidRPr="00716521">
        <w:rPr>
          <w:rFonts w:ascii="Arial" w:hAnsi="Arial" w:cs="Arial"/>
          <w:noProof/>
          <w:sz w:val="20"/>
          <w:szCs w:val="20"/>
        </w:rPr>
        <w:t>With Lochlea Avenue being a current bus route, engagement with bus companies could be deemed a significant project risk if this option were to be progressed.</w:t>
      </w:r>
    </w:p>
    <w:p w14:paraId="5556C28C" w14:textId="77777777" w:rsidR="00A53E66" w:rsidRDefault="00A53E66" w:rsidP="00A00EF6">
      <w:pPr>
        <w:pStyle w:val="NoSpacing"/>
        <w:rPr>
          <w:noProof/>
        </w:rPr>
      </w:pPr>
    </w:p>
    <w:p w14:paraId="5687C492" w14:textId="318CF519" w:rsidR="00F6295E" w:rsidRDefault="00F6295E" w:rsidP="00F6295E">
      <w:pPr>
        <w:pStyle w:val="NoSpacing"/>
        <w:rPr>
          <w:rFonts w:ascii="Arial" w:hAnsi="Arial" w:cs="Arial"/>
          <w:sz w:val="20"/>
          <w:szCs w:val="20"/>
        </w:rPr>
      </w:pPr>
    </w:p>
    <w:p w14:paraId="07A394AE" w14:textId="1D47AFE4" w:rsidR="00F6295E" w:rsidRDefault="00AA4B49" w:rsidP="00AA4B49">
      <w:pPr>
        <w:pStyle w:val="Heading1"/>
      </w:pPr>
      <w:r>
        <w:t>Next Steps</w:t>
      </w:r>
    </w:p>
    <w:p w14:paraId="1E714FC7" w14:textId="211CEF53" w:rsidR="008E23B2" w:rsidRDefault="00AA4B49" w:rsidP="005F439E">
      <w:pPr>
        <w:jc w:val="both"/>
        <w:rPr>
          <w:rFonts w:ascii="Arial" w:hAnsi="Arial" w:cs="Arial"/>
          <w:sz w:val="20"/>
        </w:rPr>
      </w:pPr>
      <w:r w:rsidRPr="00155A55">
        <w:rPr>
          <w:rFonts w:ascii="Arial" w:hAnsi="Arial" w:cs="Arial"/>
          <w:sz w:val="20"/>
        </w:rPr>
        <w:t>Following the production of</w:t>
      </w:r>
      <w:r w:rsidR="00155A55" w:rsidRPr="00155A55">
        <w:rPr>
          <w:rFonts w:ascii="Arial" w:hAnsi="Arial" w:cs="Arial"/>
          <w:sz w:val="20"/>
        </w:rPr>
        <w:t xml:space="preserve"> </w:t>
      </w:r>
      <w:r w:rsidR="00155A55">
        <w:rPr>
          <w:rFonts w:ascii="Arial" w:hAnsi="Arial" w:cs="Arial"/>
          <w:sz w:val="20"/>
        </w:rPr>
        <w:t xml:space="preserve">this document the updated concept designs, community engagement report and </w:t>
      </w:r>
      <w:r w:rsidR="008E23B2">
        <w:rPr>
          <w:rFonts w:ascii="Arial" w:hAnsi="Arial" w:cs="Arial"/>
          <w:sz w:val="20"/>
        </w:rPr>
        <w:t>this briefing document will be sent to Ayrshire Roads Alliance and elected members for consultation.</w:t>
      </w:r>
    </w:p>
    <w:p w14:paraId="5B60DD87" w14:textId="2E1F6B25" w:rsidR="00031CBD" w:rsidRDefault="00031CBD" w:rsidP="005F439E">
      <w:pPr>
        <w:jc w:val="both"/>
        <w:rPr>
          <w:rFonts w:ascii="Arial" w:hAnsi="Arial" w:cs="Arial"/>
          <w:sz w:val="20"/>
        </w:rPr>
      </w:pPr>
    </w:p>
    <w:p w14:paraId="065E41E3" w14:textId="33D61197" w:rsidR="00031CBD" w:rsidRPr="00155A55" w:rsidRDefault="00031CBD" w:rsidP="005F439E">
      <w:pPr>
        <w:jc w:val="both"/>
        <w:rPr>
          <w:rFonts w:ascii="Arial" w:hAnsi="Arial" w:cs="Arial"/>
          <w:sz w:val="20"/>
        </w:rPr>
      </w:pPr>
      <w:r>
        <w:rPr>
          <w:rFonts w:ascii="Arial" w:hAnsi="Arial" w:cs="Arial"/>
          <w:sz w:val="20"/>
        </w:rPr>
        <w:t>Feedback will be taken on board and the designs progressed accordingly</w:t>
      </w:r>
      <w:r w:rsidR="00364D3B">
        <w:rPr>
          <w:rFonts w:ascii="Arial" w:hAnsi="Arial" w:cs="Arial"/>
          <w:sz w:val="20"/>
        </w:rPr>
        <w:t xml:space="preserve"> where practical.</w:t>
      </w:r>
    </w:p>
    <w:p w14:paraId="69BEAED2" w14:textId="5345AF04" w:rsidR="00F6295E" w:rsidRDefault="00F6295E" w:rsidP="005F439E">
      <w:pPr>
        <w:pStyle w:val="NoSpacing"/>
        <w:jc w:val="both"/>
        <w:rPr>
          <w:rFonts w:ascii="Arial" w:hAnsi="Arial" w:cs="Arial"/>
          <w:sz w:val="20"/>
          <w:szCs w:val="20"/>
        </w:rPr>
      </w:pPr>
    </w:p>
    <w:p w14:paraId="5C28FD61" w14:textId="076F521E" w:rsidR="00031CBD" w:rsidRDefault="00031CBD" w:rsidP="005F439E">
      <w:pPr>
        <w:jc w:val="both"/>
        <w:rPr>
          <w:rFonts w:ascii="Arial" w:hAnsi="Arial" w:cs="Arial"/>
          <w:sz w:val="20"/>
        </w:rPr>
      </w:pPr>
      <w:r>
        <w:rPr>
          <w:rFonts w:ascii="Arial" w:hAnsi="Arial" w:cs="Arial"/>
          <w:sz w:val="20"/>
        </w:rPr>
        <w:t xml:space="preserve">There is the possibility of extending the scheme into Loans which </w:t>
      </w:r>
      <w:r w:rsidR="00364D3B">
        <w:rPr>
          <w:rFonts w:ascii="Arial" w:hAnsi="Arial" w:cs="Arial"/>
          <w:sz w:val="20"/>
        </w:rPr>
        <w:t>c</w:t>
      </w:r>
      <w:r>
        <w:rPr>
          <w:rFonts w:ascii="Arial" w:hAnsi="Arial" w:cs="Arial"/>
          <w:sz w:val="20"/>
        </w:rPr>
        <w:t>ould</w:t>
      </w:r>
      <w:r w:rsidR="00364D3B">
        <w:rPr>
          <w:rFonts w:ascii="Arial" w:hAnsi="Arial" w:cs="Arial"/>
          <w:sz w:val="20"/>
        </w:rPr>
        <w:t xml:space="preserve"> potentially be captured</w:t>
      </w:r>
      <w:r w:rsidR="0014491A">
        <w:rPr>
          <w:rFonts w:ascii="Arial" w:hAnsi="Arial" w:cs="Arial"/>
          <w:sz w:val="20"/>
        </w:rPr>
        <w:t>,</w:t>
      </w:r>
      <w:r w:rsidR="00364D3B">
        <w:rPr>
          <w:rFonts w:ascii="Arial" w:hAnsi="Arial" w:cs="Arial"/>
          <w:sz w:val="20"/>
        </w:rPr>
        <w:t xml:space="preserve"> as</w:t>
      </w:r>
      <w:r w:rsidR="0014491A">
        <w:rPr>
          <w:rFonts w:ascii="Arial" w:hAnsi="Arial" w:cs="Arial"/>
          <w:sz w:val="20"/>
        </w:rPr>
        <w:t xml:space="preserve"> a Phase 3a, as</w:t>
      </w:r>
      <w:r w:rsidR="00364D3B">
        <w:rPr>
          <w:rFonts w:ascii="Arial" w:hAnsi="Arial" w:cs="Arial"/>
          <w:sz w:val="20"/>
        </w:rPr>
        <w:t xml:space="preserve"> the designs develop.</w:t>
      </w:r>
    </w:p>
    <w:p w14:paraId="6D1D3811" w14:textId="556650F2" w:rsidR="0014491A" w:rsidRDefault="0014491A" w:rsidP="005F439E">
      <w:pPr>
        <w:jc w:val="both"/>
        <w:rPr>
          <w:rFonts w:ascii="Arial" w:hAnsi="Arial" w:cs="Arial"/>
          <w:sz w:val="20"/>
        </w:rPr>
      </w:pPr>
      <w:r>
        <w:rPr>
          <w:rFonts w:ascii="Arial" w:hAnsi="Arial" w:cs="Arial"/>
          <w:sz w:val="20"/>
        </w:rPr>
        <w:t>Going forward, it would be intended to develop the Loans extension to the same standard as the current Phase 3 and undertake further consultation covering both sections.</w:t>
      </w:r>
    </w:p>
    <w:p w14:paraId="513C4521" w14:textId="77777777" w:rsidR="0014491A" w:rsidRDefault="0014491A" w:rsidP="005F439E">
      <w:pPr>
        <w:jc w:val="both"/>
        <w:rPr>
          <w:rFonts w:ascii="Arial" w:hAnsi="Arial" w:cs="Arial"/>
          <w:sz w:val="20"/>
        </w:rPr>
      </w:pPr>
    </w:p>
    <w:p w14:paraId="1542A4B4" w14:textId="782452DC" w:rsidR="005C3215" w:rsidRDefault="005F439E" w:rsidP="00292E0D">
      <w:pPr>
        <w:tabs>
          <w:tab w:val="left" w:pos="1320"/>
        </w:tabs>
        <w:rPr>
          <w:rFonts w:ascii="Arial" w:hAnsi="Arial" w:cs="Arial"/>
          <w:sz w:val="20"/>
        </w:rPr>
      </w:pPr>
      <w:r w:rsidRPr="005F439E">
        <w:rPr>
          <w:rFonts w:ascii="Arial" w:hAnsi="Arial" w:cs="Arial"/>
          <w:sz w:val="20"/>
        </w:rPr>
        <w:t>Concept designs will be produced with the intention of progressing to RIBA Stages 3</w:t>
      </w:r>
      <w:r w:rsidR="000333B2">
        <w:rPr>
          <w:rFonts w:ascii="Arial" w:hAnsi="Arial" w:cs="Arial"/>
          <w:sz w:val="20"/>
        </w:rPr>
        <w:t xml:space="preserve"> </w:t>
      </w:r>
      <w:r w:rsidRPr="005F439E">
        <w:rPr>
          <w:rFonts w:ascii="Arial" w:hAnsi="Arial" w:cs="Arial"/>
          <w:sz w:val="20"/>
        </w:rPr>
        <w:t>&amp;</w:t>
      </w:r>
      <w:r w:rsidR="000333B2">
        <w:rPr>
          <w:rFonts w:ascii="Arial" w:hAnsi="Arial" w:cs="Arial"/>
          <w:sz w:val="20"/>
        </w:rPr>
        <w:t xml:space="preserve"> </w:t>
      </w:r>
      <w:r w:rsidRPr="005F439E">
        <w:rPr>
          <w:rFonts w:ascii="Arial" w:hAnsi="Arial" w:cs="Arial"/>
          <w:sz w:val="20"/>
        </w:rPr>
        <w:t>4</w:t>
      </w:r>
      <w:r w:rsidR="000333B2">
        <w:rPr>
          <w:rFonts w:ascii="Arial" w:hAnsi="Arial" w:cs="Arial"/>
          <w:sz w:val="20"/>
        </w:rPr>
        <w:t>, which are the developed design and technical design stages</w:t>
      </w:r>
      <w:r w:rsidR="0014491A">
        <w:rPr>
          <w:rFonts w:ascii="Arial" w:hAnsi="Arial" w:cs="Arial"/>
          <w:sz w:val="20"/>
        </w:rPr>
        <w:t>.</w:t>
      </w:r>
    </w:p>
    <w:p w14:paraId="1B5B63C6" w14:textId="1C0F5C8D" w:rsidR="005C3215" w:rsidRDefault="005C3215" w:rsidP="00292E0D">
      <w:pPr>
        <w:tabs>
          <w:tab w:val="left" w:pos="1320"/>
        </w:tabs>
        <w:rPr>
          <w:rFonts w:ascii="Arial" w:hAnsi="Arial" w:cs="Arial"/>
          <w:sz w:val="20"/>
        </w:rPr>
      </w:pPr>
    </w:p>
    <w:p w14:paraId="145E5ADA" w14:textId="02D01792" w:rsidR="005C3215" w:rsidRDefault="005C3215" w:rsidP="00292E0D">
      <w:pPr>
        <w:tabs>
          <w:tab w:val="left" w:pos="1320"/>
        </w:tabs>
        <w:rPr>
          <w:rFonts w:ascii="Arial" w:hAnsi="Arial" w:cs="Arial"/>
          <w:sz w:val="20"/>
        </w:rPr>
      </w:pPr>
    </w:p>
    <w:p w14:paraId="0424DC43" w14:textId="3D004127" w:rsidR="005C3215" w:rsidRDefault="005C3215" w:rsidP="00292E0D">
      <w:pPr>
        <w:tabs>
          <w:tab w:val="left" w:pos="1320"/>
        </w:tabs>
        <w:rPr>
          <w:rFonts w:ascii="Arial" w:hAnsi="Arial" w:cs="Arial"/>
          <w:sz w:val="20"/>
        </w:rPr>
      </w:pPr>
      <w:r>
        <w:rPr>
          <w:rFonts w:ascii="Arial" w:hAnsi="Arial" w:cs="Arial"/>
          <w:sz w:val="20"/>
        </w:rPr>
        <w:t>Appendices</w:t>
      </w:r>
    </w:p>
    <w:p w14:paraId="4DD056CD" w14:textId="4C9EC3F3" w:rsidR="005C3215" w:rsidRDefault="005C3215" w:rsidP="00292E0D">
      <w:pPr>
        <w:tabs>
          <w:tab w:val="left" w:pos="1320"/>
        </w:tabs>
        <w:rPr>
          <w:rFonts w:ascii="Arial" w:hAnsi="Arial" w:cs="Arial"/>
          <w:sz w:val="20"/>
        </w:rPr>
      </w:pPr>
    </w:p>
    <w:p w14:paraId="01D01414" w14:textId="5E19F3EA" w:rsidR="005C3215" w:rsidRDefault="005C3215" w:rsidP="00292E0D">
      <w:pPr>
        <w:tabs>
          <w:tab w:val="left" w:pos="1320"/>
        </w:tabs>
        <w:rPr>
          <w:rFonts w:ascii="Arial" w:hAnsi="Arial" w:cs="Arial"/>
          <w:sz w:val="20"/>
        </w:rPr>
      </w:pPr>
      <w:r>
        <w:rPr>
          <w:rFonts w:ascii="Arial" w:hAnsi="Arial" w:cs="Arial"/>
          <w:sz w:val="20"/>
        </w:rPr>
        <w:t>Appendix A: Concept Design Drawings</w:t>
      </w:r>
    </w:p>
    <w:p w14:paraId="24AF44A8" w14:textId="6F2C4E84" w:rsidR="005C3215" w:rsidRDefault="005C3215" w:rsidP="00292E0D">
      <w:pPr>
        <w:tabs>
          <w:tab w:val="left" w:pos="1320"/>
        </w:tabs>
        <w:rPr>
          <w:rFonts w:ascii="Arial" w:hAnsi="Arial" w:cs="Arial"/>
          <w:sz w:val="20"/>
        </w:rPr>
      </w:pPr>
      <w:r>
        <w:rPr>
          <w:rFonts w:ascii="Arial" w:hAnsi="Arial" w:cs="Arial"/>
          <w:sz w:val="20"/>
        </w:rPr>
        <w:t>Appendix B: SWOT Analysis</w:t>
      </w:r>
    </w:p>
    <w:p w14:paraId="01B0DDC5" w14:textId="0841495F" w:rsidR="005C3215" w:rsidRDefault="005C3215" w:rsidP="00292E0D">
      <w:pPr>
        <w:tabs>
          <w:tab w:val="left" w:pos="1320"/>
        </w:tabs>
        <w:rPr>
          <w:rFonts w:ascii="Arial" w:hAnsi="Arial" w:cs="Arial"/>
          <w:sz w:val="20"/>
        </w:rPr>
      </w:pPr>
      <w:r>
        <w:rPr>
          <w:rFonts w:ascii="Arial" w:hAnsi="Arial" w:cs="Arial"/>
          <w:sz w:val="20"/>
        </w:rPr>
        <w:t xml:space="preserve">Appendix C: </w:t>
      </w:r>
      <w:r w:rsidR="0014491A">
        <w:rPr>
          <w:rFonts w:ascii="Arial" w:hAnsi="Arial" w:cs="Arial"/>
          <w:sz w:val="20"/>
        </w:rPr>
        <w:t>Community Engagement Report</w:t>
      </w:r>
    </w:p>
    <w:p w14:paraId="1CE6B82C" w14:textId="3F7DAC55" w:rsidR="001C7261" w:rsidRPr="005F439E" w:rsidRDefault="001C7261" w:rsidP="00292E0D">
      <w:pPr>
        <w:tabs>
          <w:tab w:val="left" w:pos="1320"/>
        </w:tabs>
        <w:rPr>
          <w:rFonts w:ascii="Arial" w:hAnsi="Arial" w:cs="Arial"/>
          <w:sz w:val="20"/>
        </w:rPr>
      </w:pPr>
      <w:r>
        <w:rPr>
          <w:rFonts w:ascii="Arial" w:hAnsi="Arial" w:cs="Arial"/>
          <w:sz w:val="20"/>
        </w:rPr>
        <w:t>Appendix D: Final Concept Design Proposals</w:t>
      </w:r>
    </w:p>
    <w:sectPr w:rsidR="001C7261" w:rsidRPr="005F439E" w:rsidSect="00EE3658">
      <w:headerReference w:type="default" r:id="rId19"/>
      <w:headerReference w:type="first" r:id="rId20"/>
      <w:footerReference w:type="first" r:id="rId21"/>
      <w:pgSz w:w="11900" w:h="16840" w:code="9"/>
      <w:pgMar w:top="2238" w:right="1128" w:bottom="1843" w:left="1134" w:header="124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2C1D" w14:textId="77777777" w:rsidR="0058367D" w:rsidRDefault="0058367D" w:rsidP="00ED6A40">
      <w:r>
        <w:separator/>
      </w:r>
    </w:p>
  </w:endnote>
  <w:endnote w:type="continuationSeparator" w:id="0">
    <w:p w14:paraId="440D0288" w14:textId="77777777" w:rsidR="0058367D" w:rsidRDefault="0058367D" w:rsidP="00ED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3D15" w14:textId="77777777" w:rsidR="008406D2" w:rsidRDefault="008406D2">
    <w:pPr>
      <w:pStyle w:val="Footer"/>
    </w:pPr>
  </w:p>
  <w:sdt>
    <w:sdtPr>
      <w:rPr>
        <w:rFonts w:ascii="Arial" w:hAnsi="Arial" w:cs="Arial"/>
        <w:sz w:val="16"/>
        <w:szCs w:val="16"/>
      </w:rPr>
      <w:alias w:val="Title"/>
      <w:tag w:val=""/>
      <w:id w:val="-602497795"/>
      <w:placeholder>
        <w:docPart w:val="4DE9C8941B9448FD93F693BF5FFC34E1"/>
      </w:placeholder>
      <w:dataBinding w:prefixMappings="xmlns:ns0='http://purl.org/dc/elements/1.1/' xmlns:ns1='http://schemas.openxmlformats.org/package/2006/metadata/core-properties' " w:xpath="/ns1:coreProperties[1]/ns0:title[1]" w:storeItemID="{6C3C8BC8-F283-45AE-878A-BAB7291924A1}"/>
      <w:text/>
    </w:sdtPr>
    <w:sdtEndPr/>
    <w:sdtContent>
      <w:p w14:paraId="039242FF" w14:textId="77777777" w:rsidR="004A3E5C" w:rsidRPr="00EE3658" w:rsidRDefault="0057272F">
        <w:pPr>
          <w:pStyle w:val="Footer"/>
          <w:rPr>
            <w:rFonts w:ascii="Arial" w:hAnsi="Arial" w:cs="Arial"/>
            <w:sz w:val="16"/>
            <w:szCs w:val="16"/>
          </w:rPr>
        </w:pPr>
        <w:r>
          <w:rPr>
            <w:rFonts w:ascii="Arial" w:hAnsi="Arial" w:cs="Arial"/>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A049" w14:textId="77777777" w:rsidR="0058367D" w:rsidRDefault="0058367D" w:rsidP="00ED6A40">
      <w:r>
        <w:separator/>
      </w:r>
    </w:p>
  </w:footnote>
  <w:footnote w:type="continuationSeparator" w:id="0">
    <w:p w14:paraId="3D0D7399" w14:textId="77777777" w:rsidR="0058367D" w:rsidRDefault="0058367D" w:rsidP="00ED6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1FE5" w14:textId="007FB600" w:rsidR="00F6295E" w:rsidRDefault="00204C24">
    <w:pPr>
      <w:pStyle w:val="Header"/>
    </w:pPr>
    <w:r>
      <w:rPr>
        <w:rFonts w:ascii="Arial" w:hAnsi="Arial" w:cs="Arial"/>
        <w:noProof/>
        <w:lang w:eastAsia="en-GB"/>
      </w:rPr>
      <w:drawing>
        <wp:anchor distT="0" distB="0" distL="114300" distR="114300" simplePos="0" relativeHeight="251661312" behindDoc="1" locked="0" layoutInCell="1" allowOverlap="1" wp14:anchorId="3E75C231" wp14:editId="4C0F29D0">
          <wp:simplePos x="0" y="0"/>
          <wp:positionH relativeFrom="page">
            <wp:posOffset>5715</wp:posOffset>
          </wp:positionH>
          <wp:positionV relativeFrom="page">
            <wp:posOffset>1270</wp:posOffset>
          </wp:positionV>
          <wp:extent cx="7559996" cy="106919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Page.png"/>
                  <pic:cNvPicPr/>
                </pic:nvPicPr>
                <pic:blipFill>
                  <a:blip r:embed="rId1">
                    <a:extLst>
                      <a:ext uri="{28A0092B-C50C-407E-A947-70E740481C1C}">
                        <a14:useLocalDpi xmlns:a14="http://schemas.microsoft.com/office/drawing/2010/main" val="0"/>
                      </a:ext>
                    </a:extLst>
                  </a:blip>
                  <a:stretch>
                    <a:fillRect/>
                  </a:stretch>
                </pic:blipFill>
                <pic:spPr>
                  <a:xfrm>
                    <a:off x="0" y="0"/>
                    <a:ext cx="7559996" cy="106919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6924" w14:textId="77777777" w:rsidR="00135476" w:rsidRDefault="00135476" w:rsidP="002E0EBF">
    <w:pPr>
      <w:pStyle w:val="Header"/>
      <w:tabs>
        <w:tab w:val="clear" w:pos="4320"/>
        <w:tab w:val="clear" w:pos="8640"/>
        <w:tab w:val="left" w:pos="3097"/>
      </w:tabs>
    </w:pPr>
    <w:r>
      <w:rPr>
        <w:rFonts w:ascii="Arial" w:hAnsi="Arial" w:cs="Arial"/>
        <w:noProof/>
        <w:lang w:eastAsia="en-GB"/>
      </w:rPr>
      <w:drawing>
        <wp:anchor distT="0" distB="0" distL="114300" distR="114300" simplePos="0" relativeHeight="251659264" behindDoc="1" locked="0" layoutInCell="1" allowOverlap="1" wp14:anchorId="105B179E" wp14:editId="295FD4AC">
          <wp:simplePos x="0" y="0"/>
          <wp:positionH relativeFrom="page">
            <wp:posOffset>0</wp:posOffset>
          </wp:positionH>
          <wp:positionV relativeFrom="page">
            <wp:posOffset>0</wp:posOffset>
          </wp:positionV>
          <wp:extent cx="7559996" cy="10691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Page.png"/>
                  <pic:cNvPicPr/>
                </pic:nvPicPr>
                <pic:blipFill>
                  <a:blip r:embed="rId1">
                    <a:extLst>
                      <a:ext uri="{28A0092B-C50C-407E-A947-70E740481C1C}">
                        <a14:useLocalDpi xmlns:a14="http://schemas.microsoft.com/office/drawing/2010/main" val="0"/>
                      </a:ext>
                    </a:extLst>
                  </a:blip>
                  <a:stretch>
                    <a:fillRect/>
                  </a:stretch>
                </pic:blipFill>
                <pic:spPr>
                  <a:xfrm>
                    <a:off x="0" y="0"/>
                    <a:ext cx="7559996" cy="10691995"/>
                  </a:xfrm>
                  <a:prstGeom prst="rect">
                    <a:avLst/>
                  </a:prstGeom>
                </pic:spPr>
              </pic:pic>
            </a:graphicData>
          </a:graphic>
          <wp14:sizeRelH relativeFrom="page">
            <wp14:pctWidth>0</wp14:pctWidth>
          </wp14:sizeRelH>
          <wp14:sizeRelV relativeFrom="page">
            <wp14:pctHeight>0</wp14:pctHeight>
          </wp14:sizeRelV>
        </wp:anchor>
      </w:drawing>
    </w:r>
    <w:r w:rsidR="002E0E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C75"/>
    <w:multiLevelType w:val="hybridMultilevel"/>
    <w:tmpl w:val="F46A20E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921C1"/>
    <w:multiLevelType w:val="hybridMultilevel"/>
    <w:tmpl w:val="5A7E01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92468"/>
    <w:multiLevelType w:val="hybridMultilevel"/>
    <w:tmpl w:val="DB90AE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682482"/>
    <w:multiLevelType w:val="hybridMultilevel"/>
    <w:tmpl w:val="AD1695E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15:restartNumberingAfterBreak="0">
    <w:nsid w:val="174E4D44"/>
    <w:multiLevelType w:val="hybridMultilevel"/>
    <w:tmpl w:val="EAA2E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91F31"/>
    <w:multiLevelType w:val="hybridMultilevel"/>
    <w:tmpl w:val="8E18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D7A77"/>
    <w:multiLevelType w:val="hybridMultilevel"/>
    <w:tmpl w:val="DF52CA92"/>
    <w:lvl w:ilvl="0" w:tplc="F4E0F74A">
      <w:start w:val="1"/>
      <w:numFmt w:val="bullet"/>
      <w:lvlText w:val="•"/>
      <w:lvlJc w:val="left"/>
      <w:pPr>
        <w:tabs>
          <w:tab w:val="num" w:pos="720"/>
        </w:tabs>
        <w:ind w:left="720" w:hanging="360"/>
      </w:pPr>
      <w:rPr>
        <w:rFonts w:ascii="Times New Roman" w:hAnsi="Times New Roman" w:hint="default"/>
      </w:rPr>
    </w:lvl>
    <w:lvl w:ilvl="1" w:tplc="86DA003E" w:tentative="1">
      <w:start w:val="1"/>
      <w:numFmt w:val="bullet"/>
      <w:lvlText w:val="•"/>
      <w:lvlJc w:val="left"/>
      <w:pPr>
        <w:tabs>
          <w:tab w:val="num" w:pos="1440"/>
        </w:tabs>
        <w:ind w:left="1440" w:hanging="360"/>
      </w:pPr>
      <w:rPr>
        <w:rFonts w:ascii="Times New Roman" w:hAnsi="Times New Roman" w:hint="default"/>
      </w:rPr>
    </w:lvl>
    <w:lvl w:ilvl="2" w:tplc="B14AFE00" w:tentative="1">
      <w:start w:val="1"/>
      <w:numFmt w:val="bullet"/>
      <w:lvlText w:val="•"/>
      <w:lvlJc w:val="left"/>
      <w:pPr>
        <w:tabs>
          <w:tab w:val="num" w:pos="2160"/>
        </w:tabs>
        <w:ind w:left="2160" w:hanging="360"/>
      </w:pPr>
      <w:rPr>
        <w:rFonts w:ascii="Times New Roman" w:hAnsi="Times New Roman" w:hint="default"/>
      </w:rPr>
    </w:lvl>
    <w:lvl w:ilvl="3" w:tplc="DCFEA914" w:tentative="1">
      <w:start w:val="1"/>
      <w:numFmt w:val="bullet"/>
      <w:lvlText w:val="•"/>
      <w:lvlJc w:val="left"/>
      <w:pPr>
        <w:tabs>
          <w:tab w:val="num" w:pos="2880"/>
        </w:tabs>
        <w:ind w:left="2880" w:hanging="360"/>
      </w:pPr>
      <w:rPr>
        <w:rFonts w:ascii="Times New Roman" w:hAnsi="Times New Roman" w:hint="default"/>
      </w:rPr>
    </w:lvl>
    <w:lvl w:ilvl="4" w:tplc="E8E4FB4E" w:tentative="1">
      <w:start w:val="1"/>
      <w:numFmt w:val="bullet"/>
      <w:lvlText w:val="•"/>
      <w:lvlJc w:val="left"/>
      <w:pPr>
        <w:tabs>
          <w:tab w:val="num" w:pos="3600"/>
        </w:tabs>
        <w:ind w:left="3600" w:hanging="360"/>
      </w:pPr>
      <w:rPr>
        <w:rFonts w:ascii="Times New Roman" w:hAnsi="Times New Roman" w:hint="default"/>
      </w:rPr>
    </w:lvl>
    <w:lvl w:ilvl="5" w:tplc="77B24E5C" w:tentative="1">
      <w:start w:val="1"/>
      <w:numFmt w:val="bullet"/>
      <w:lvlText w:val="•"/>
      <w:lvlJc w:val="left"/>
      <w:pPr>
        <w:tabs>
          <w:tab w:val="num" w:pos="4320"/>
        </w:tabs>
        <w:ind w:left="4320" w:hanging="360"/>
      </w:pPr>
      <w:rPr>
        <w:rFonts w:ascii="Times New Roman" w:hAnsi="Times New Roman" w:hint="default"/>
      </w:rPr>
    </w:lvl>
    <w:lvl w:ilvl="6" w:tplc="897270B6" w:tentative="1">
      <w:start w:val="1"/>
      <w:numFmt w:val="bullet"/>
      <w:lvlText w:val="•"/>
      <w:lvlJc w:val="left"/>
      <w:pPr>
        <w:tabs>
          <w:tab w:val="num" w:pos="5040"/>
        </w:tabs>
        <w:ind w:left="5040" w:hanging="360"/>
      </w:pPr>
      <w:rPr>
        <w:rFonts w:ascii="Times New Roman" w:hAnsi="Times New Roman" w:hint="default"/>
      </w:rPr>
    </w:lvl>
    <w:lvl w:ilvl="7" w:tplc="5AF00FBC" w:tentative="1">
      <w:start w:val="1"/>
      <w:numFmt w:val="bullet"/>
      <w:lvlText w:val="•"/>
      <w:lvlJc w:val="left"/>
      <w:pPr>
        <w:tabs>
          <w:tab w:val="num" w:pos="5760"/>
        </w:tabs>
        <w:ind w:left="5760" w:hanging="360"/>
      </w:pPr>
      <w:rPr>
        <w:rFonts w:ascii="Times New Roman" w:hAnsi="Times New Roman" w:hint="default"/>
      </w:rPr>
    </w:lvl>
    <w:lvl w:ilvl="8" w:tplc="1DF83C4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6F465A"/>
    <w:multiLevelType w:val="hybridMultilevel"/>
    <w:tmpl w:val="6CF6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B3C40"/>
    <w:multiLevelType w:val="hybridMultilevel"/>
    <w:tmpl w:val="2EC0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E064B"/>
    <w:multiLevelType w:val="hybridMultilevel"/>
    <w:tmpl w:val="8778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47670"/>
    <w:multiLevelType w:val="hybridMultilevel"/>
    <w:tmpl w:val="EBD01F7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D3375"/>
    <w:multiLevelType w:val="hybridMultilevel"/>
    <w:tmpl w:val="7DBA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32A1"/>
    <w:multiLevelType w:val="hybridMultilevel"/>
    <w:tmpl w:val="EA70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43205"/>
    <w:multiLevelType w:val="hybridMultilevel"/>
    <w:tmpl w:val="52CE3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017D24"/>
    <w:multiLevelType w:val="hybridMultilevel"/>
    <w:tmpl w:val="C4E6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15F7B"/>
    <w:multiLevelType w:val="multilevel"/>
    <w:tmpl w:val="179C16FE"/>
    <w:lvl w:ilvl="0">
      <w:start w:val="1"/>
      <w:numFmt w:val="decimal"/>
      <w:lvlText w:val="%1"/>
      <w:lvlJc w:val="left"/>
      <w:pPr>
        <w:ind w:left="432" w:hanging="432"/>
      </w:pPr>
      <w:rPr>
        <w:rFonts w:cs="Times New Roman"/>
        <w:sz w:val="22"/>
        <w:szCs w:val="22"/>
      </w:rPr>
    </w:lvl>
    <w:lvl w:ilvl="1">
      <w:start w:val="1"/>
      <w:numFmt w:val="decimal"/>
      <w:lvlText w:val="%1.%2"/>
      <w:lvlJc w:val="left"/>
      <w:pPr>
        <w:ind w:left="9082" w:hanging="576"/>
      </w:pPr>
      <w:rPr>
        <w:rFonts w:cs="Times New Roman"/>
      </w:rPr>
    </w:lvl>
    <w:lvl w:ilvl="2">
      <w:start w:val="1"/>
      <w:numFmt w:val="lowerRoman"/>
      <w:lvlText w:val="(%3)"/>
      <w:lvlJc w:val="left"/>
      <w:pPr>
        <w:ind w:left="2280" w:hanging="720"/>
      </w:pPr>
      <w:rPr>
        <w:rFonts w:ascii="Arial" w:eastAsia="Times New Roman" w:hAnsi="Arial" w:cs="Arial"/>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15:restartNumberingAfterBreak="0">
    <w:nsid w:val="7F216990"/>
    <w:multiLevelType w:val="multilevel"/>
    <w:tmpl w:val="0406001F"/>
    <w:styleLink w:val="111111"/>
    <w:lvl w:ilvl="0">
      <w:start w:val="1"/>
      <w:numFmt w:val="decimal"/>
      <w:pStyle w:val="Heading1"/>
      <w:lvlText w:val="%1."/>
      <w:lvlJc w:val="left"/>
      <w:pPr>
        <w:ind w:left="360" w:hanging="360"/>
      </w:pPr>
      <w:rPr>
        <w:rFonts w:ascii="Arial" w:hAnsi="Arial" w:cs="Arial"/>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num w:numId="1" w16cid:durableId="1515728287">
    <w:abstractNumId w:val="16"/>
  </w:num>
  <w:num w:numId="2" w16cid:durableId="824317002">
    <w:abstractNumId w:val="0"/>
  </w:num>
  <w:num w:numId="3" w16cid:durableId="1632206268">
    <w:abstractNumId w:val="8"/>
  </w:num>
  <w:num w:numId="4" w16cid:durableId="440883397">
    <w:abstractNumId w:val="13"/>
  </w:num>
  <w:num w:numId="5" w16cid:durableId="1732263741">
    <w:abstractNumId w:val="6"/>
  </w:num>
  <w:num w:numId="6" w16cid:durableId="173173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ternalQPulse_CurrentDateTime" w:val="&lt;QPulse_CurrentDateTime&gt;"/>
    <w:docVar w:name="InternalQPulse_CurrentUserName" w:val="&lt;QPulse_CurrentUserName&gt;"/>
    <w:docVar w:name="InternalQPulse_DatabaseAlias" w:val="&lt;QPulse_DatabaseAlias&gt;"/>
    <w:docVar w:name="InternalQPulse_DocActiveDate" w:val="&lt;QPulse_DocActiveDate&gt;"/>
    <w:docVar w:name="InternalQPulse_DocAuthor" w:val="&lt;QPulse_DocAuthor&gt;"/>
    <w:docVar w:name="InternalQPulse_DocChangeDetails" w:val="&lt;QPulse_DocChangeDetails&gt;"/>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lt;QPulse_DocNumber&gt;"/>
    <w:docVar w:name="InternalQPulse_DocOwner" w:val="&lt;QPulse_DocOwner&gt;"/>
    <w:docVar w:name="InternalQPulse_DocReviewDate" w:val="&lt;QPulse_DocReviewDate&gt;"/>
    <w:docVar w:name="InternalQPulse_DocRevisionNumber" w:val="&lt;QPulse_DocRevisionNumber&gt;"/>
    <w:docVar w:name="InternalQPulse_DocStatus" w:val="&lt;QPulse_DocStatus&gt;"/>
    <w:docVar w:name="InternalQPulse_DocTitle" w:val="&lt;QPulse_DocTitle&gt;"/>
    <w:docVar w:name="InternalQPulse_DocType" w:val="&lt;QPulse_DocType&gt;"/>
    <w:docVar w:name="QPulse_CurrentDateTime" w:val="&lt;QPulse_CurrentDateTime&gt;"/>
    <w:docVar w:name="QPulse_CurrentUserName" w:val="&lt;QPulse_CurrentUserName&gt;"/>
    <w:docVar w:name="QPulse_DatabaseAlias" w:val="&lt;QPulse_DatabaseAlias&gt;"/>
    <w:docVar w:name="QPulse_DocActiveDate" w:val="&lt;QPulse_DocActiveDate&gt;"/>
    <w:docVar w:name="QPulse_DocAuthor" w:val="&lt;QPulse_DocAuthor&gt;"/>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lt;QPulse_DocNumber&gt;"/>
    <w:docVar w:name="QPulse_DocOwner" w:val="&lt;QPulse_DocOwner&gt;"/>
    <w:docVar w:name="QPulse_DocReviewDate" w:val="&lt;QPulse_DocReviewDate&gt;"/>
    <w:docVar w:name="QPulse_DocRevisionNumber" w:val="&lt;QPulse_DocRevisionNumber&gt;"/>
    <w:docVar w:name="QPulse_DocStatus" w:val="&lt;QPulse_DocStatus&gt;"/>
    <w:docVar w:name="QPulse_DocTitle" w:val="&lt;QPulse_DocTitle&gt;"/>
    <w:docVar w:name="QPulse_DocType" w:val="&lt;QPulse_DocType&gt;"/>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3feeeca1-e75b-4c1b-935e-9c8477cc719e"/>
  </w:docVars>
  <w:rsids>
    <w:rsidRoot w:val="009D23F9"/>
    <w:rsid w:val="00004292"/>
    <w:rsid w:val="00031CBD"/>
    <w:rsid w:val="000333B2"/>
    <w:rsid w:val="0006413C"/>
    <w:rsid w:val="00084BE1"/>
    <w:rsid w:val="000B1CFF"/>
    <w:rsid w:val="000B46CA"/>
    <w:rsid w:val="000C76BA"/>
    <w:rsid w:val="000D63F0"/>
    <w:rsid w:val="000F2815"/>
    <w:rsid w:val="00110FD3"/>
    <w:rsid w:val="00126928"/>
    <w:rsid w:val="00135476"/>
    <w:rsid w:val="0014491A"/>
    <w:rsid w:val="00155A55"/>
    <w:rsid w:val="00156113"/>
    <w:rsid w:val="00166A4C"/>
    <w:rsid w:val="00166F25"/>
    <w:rsid w:val="00174AB5"/>
    <w:rsid w:val="001A4C98"/>
    <w:rsid w:val="001B2466"/>
    <w:rsid w:val="001C7261"/>
    <w:rsid w:val="001D66ED"/>
    <w:rsid w:val="001E09E0"/>
    <w:rsid w:val="001E597C"/>
    <w:rsid w:val="001F44B8"/>
    <w:rsid w:val="001F5D52"/>
    <w:rsid w:val="001F747C"/>
    <w:rsid w:val="00203DC6"/>
    <w:rsid w:val="00204C24"/>
    <w:rsid w:val="002145AE"/>
    <w:rsid w:val="00215824"/>
    <w:rsid w:val="00263C10"/>
    <w:rsid w:val="00270FA4"/>
    <w:rsid w:val="00283D27"/>
    <w:rsid w:val="00290F8B"/>
    <w:rsid w:val="00292E0D"/>
    <w:rsid w:val="00293AED"/>
    <w:rsid w:val="002C7A32"/>
    <w:rsid w:val="002E062D"/>
    <w:rsid w:val="002E0EBF"/>
    <w:rsid w:val="002F1F83"/>
    <w:rsid w:val="002F5468"/>
    <w:rsid w:val="0031434C"/>
    <w:rsid w:val="00325F74"/>
    <w:rsid w:val="00335CDA"/>
    <w:rsid w:val="003472B6"/>
    <w:rsid w:val="00364D3B"/>
    <w:rsid w:val="00382645"/>
    <w:rsid w:val="003C0517"/>
    <w:rsid w:val="003C79D5"/>
    <w:rsid w:val="003E4BD8"/>
    <w:rsid w:val="003F699F"/>
    <w:rsid w:val="00423F9E"/>
    <w:rsid w:val="004672B0"/>
    <w:rsid w:val="00467411"/>
    <w:rsid w:val="00476196"/>
    <w:rsid w:val="004A3E5C"/>
    <w:rsid w:val="004E4AA6"/>
    <w:rsid w:val="00510975"/>
    <w:rsid w:val="0051787F"/>
    <w:rsid w:val="005232FA"/>
    <w:rsid w:val="0053319F"/>
    <w:rsid w:val="00533238"/>
    <w:rsid w:val="0054405E"/>
    <w:rsid w:val="0057272F"/>
    <w:rsid w:val="005758D0"/>
    <w:rsid w:val="00580B3B"/>
    <w:rsid w:val="005818BC"/>
    <w:rsid w:val="0058367D"/>
    <w:rsid w:val="0059152B"/>
    <w:rsid w:val="005974AD"/>
    <w:rsid w:val="005B011A"/>
    <w:rsid w:val="005C3215"/>
    <w:rsid w:val="005E0F21"/>
    <w:rsid w:val="005F439E"/>
    <w:rsid w:val="005F7EB7"/>
    <w:rsid w:val="006029F4"/>
    <w:rsid w:val="00635D3C"/>
    <w:rsid w:val="006542DF"/>
    <w:rsid w:val="00654A8E"/>
    <w:rsid w:val="00657492"/>
    <w:rsid w:val="00663B32"/>
    <w:rsid w:val="00677D5B"/>
    <w:rsid w:val="006B0D0B"/>
    <w:rsid w:val="006C1352"/>
    <w:rsid w:val="006C5920"/>
    <w:rsid w:val="006E1857"/>
    <w:rsid w:val="006F42E5"/>
    <w:rsid w:val="00701C83"/>
    <w:rsid w:val="00716521"/>
    <w:rsid w:val="00716D62"/>
    <w:rsid w:val="00722548"/>
    <w:rsid w:val="00734218"/>
    <w:rsid w:val="00775416"/>
    <w:rsid w:val="00781DD5"/>
    <w:rsid w:val="0079457D"/>
    <w:rsid w:val="007957C6"/>
    <w:rsid w:val="007A07E7"/>
    <w:rsid w:val="007A261E"/>
    <w:rsid w:val="007A3654"/>
    <w:rsid w:val="007B01BC"/>
    <w:rsid w:val="007B299F"/>
    <w:rsid w:val="007C02E7"/>
    <w:rsid w:val="007D01CE"/>
    <w:rsid w:val="007D4D52"/>
    <w:rsid w:val="007E27B5"/>
    <w:rsid w:val="007F1A11"/>
    <w:rsid w:val="007F1C2B"/>
    <w:rsid w:val="00800C2F"/>
    <w:rsid w:val="00807521"/>
    <w:rsid w:val="00827FD0"/>
    <w:rsid w:val="00831A6A"/>
    <w:rsid w:val="008406D2"/>
    <w:rsid w:val="00861344"/>
    <w:rsid w:val="00873A92"/>
    <w:rsid w:val="0089467D"/>
    <w:rsid w:val="008A15E3"/>
    <w:rsid w:val="008D2C5D"/>
    <w:rsid w:val="008E23B2"/>
    <w:rsid w:val="008E7004"/>
    <w:rsid w:val="00907E6E"/>
    <w:rsid w:val="009114AB"/>
    <w:rsid w:val="00912D18"/>
    <w:rsid w:val="00936D77"/>
    <w:rsid w:val="00946D7C"/>
    <w:rsid w:val="00983909"/>
    <w:rsid w:val="00983D37"/>
    <w:rsid w:val="00997202"/>
    <w:rsid w:val="009B169C"/>
    <w:rsid w:val="009C54A5"/>
    <w:rsid w:val="009C6820"/>
    <w:rsid w:val="009D23F9"/>
    <w:rsid w:val="009F0FD7"/>
    <w:rsid w:val="009F7383"/>
    <w:rsid w:val="00A00EF6"/>
    <w:rsid w:val="00A05B30"/>
    <w:rsid w:val="00A139BA"/>
    <w:rsid w:val="00A53E66"/>
    <w:rsid w:val="00A6140A"/>
    <w:rsid w:val="00A618F8"/>
    <w:rsid w:val="00A64F84"/>
    <w:rsid w:val="00A658E2"/>
    <w:rsid w:val="00A84377"/>
    <w:rsid w:val="00AA4B49"/>
    <w:rsid w:val="00AD1645"/>
    <w:rsid w:val="00AE3B04"/>
    <w:rsid w:val="00AE3B6E"/>
    <w:rsid w:val="00B13FBA"/>
    <w:rsid w:val="00B46580"/>
    <w:rsid w:val="00B65DB5"/>
    <w:rsid w:val="00B72B0B"/>
    <w:rsid w:val="00B83584"/>
    <w:rsid w:val="00BA668B"/>
    <w:rsid w:val="00BC12C0"/>
    <w:rsid w:val="00BC74FF"/>
    <w:rsid w:val="00BD379A"/>
    <w:rsid w:val="00BD6B22"/>
    <w:rsid w:val="00BE6627"/>
    <w:rsid w:val="00BF1CDC"/>
    <w:rsid w:val="00C03772"/>
    <w:rsid w:val="00C24FC0"/>
    <w:rsid w:val="00C43641"/>
    <w:rsid w:val="00C51881"/>
    <w:rsid w:val="00C61312"/>
    <w:rsid w:val="00C66AF1"/>
    <w:rsid w:val="00C66C72"/>
    <w:rsid w:val="00C920EF"/>
    <w:rsid w:val="00CA30C6"/>
    <w:rsid w:val="00CB3148"/>
    <w:rsid w:val="00CB6974"/>
    <w:rsid w:val="00CC523F"/>
    <w:rsid w:val="00CE1225"/>
    <w:rsid w:val="00CE336C"/>
    <w:rsid w:val="00D1078F"/>
    <w:rsid w:val="00D2485B"/>
    <w:rsid w:val="00D3640D"/>
    <w:rsid w:val="00D41AA0"/>
    <w:rsid w:val="00D61F99"/>
    <w:rsid w:val="00D65786"/>
    <w:rsid w:val="00D83DB7"/>
    <w:rsid w:val="00D87DC1"/>
    <w:rsid w:val="00DC3701"/>
    <w:rsid w:val="00DC768A"/>
    <w:rsid w:val="00DD714A"/>
    <w:rsid w:val="00DE04EC"/>
    <w:rsid w:val="00DE49A6"/>
    <w:rsid w:val="00DF2376"/>
    <w:rsid w:val="00DF61E8"/>
    <w:rsid w:val="00E00742"/>
    <w:rsid w:val="00E034A3"/>
    <w:rsid w:val="00E276A2"/>
    <w:rsid w:val="00E31B6A"/>
    <w:rsid w:val="00E3273C"/>
    <w:rsid w:val="00E40C4C"/>
    <w:rsid w:val="00E45CEF"/>
    <w:rsid w:val="00E47C50"/>
    <w:rsid w:val="00E62D71"/>
    <w:rsid w:val="00E656BB"/>
    <w:rsid w:val="00E931E2"/>
    <w:rsid w:val="00EA4DF0"/>
    <w:rsid w:val="00EB68CA"/>
    <w:rsid w:val="00EC0DE1"/>
    <w:rsid w:val="00ED6A40"/>
    <w:rsid w:val="00EE3658"/>
    <w:rsid w:val="00EE7CF8"/>
    <w:rsid w:val="00F463A7"/>
    <w:rsid w:val="00F567B2"/>
    <w:rsid w:val="00F5733F"/>
    <w:rsid w:val="00F60D54"/>
    <w:rsid w:val="00F6143F"/>
    <w:rsid w:val="00F6295E"/>
    <w:rsid w:val="00F66C3E"/>
    <w:rsid w:val="00F71540"/>
    <w:rsid w:val="00F87E35"/>
    <w:rsid w:val="00F901BD"/>
    <w:rsid w:val="00F92B94"/>
    <w:rsid w:val="00F97E3D"/>
    <w:rsid w:val="00FE0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76A758C"/>
  <w15:docId w15:val="{71185BAE-1912-47D2-BED0-97D4199D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BA"/>
    <w:rPr>
      <w:sz w:val="24"/>
      <w:lang w:eastAsia="en-US"/>
    </w:rPr>
  </w:style>
  <w:style w:type="paragraph" w:styleId="Heading1">
    <w:name w:val="heading 1"/>
    <w:basedOn w:val="Normal"/>
    <w:next w:val="Normal"/>
    <w:link w:val="Heading1Char"/>
    <w:uiPriority w:val="99"/>
    <w:qFormat/>
    <w:rsid w:val="002E0EBF"/>
    <w:pPr>
      <w:keepNext/>
      <w:numPr>
        <w:numId w:val="1"/>
      </w:numPr>
      <w:spacing w:after="240"/>
      <w:ind w:left="0" w:firstLine="0"/>
      <w:outlineLvl w:val="0"/>
    </w:pPr>
    <w:rPr>
      <w:rFonts w:ascii="Calibri" w:eastAsia="Times New Roman" w:hAnsi="Calibri" w:cs="Arial"/>
      <w:b/>
      <w:bCs/>
      <w:color w:val="17365D"/>
      <w:sz w:val="28"/>
      <w:szCs w:val="28"/>
    </w:rPr>
  </w:style>
  <w:style w:type="paragraph" w:styleId="Heading2">
    <w:name w:val="heading 2"/>
    <w:basedOn w:val="Default"/>
    <w:next w:val="Normal"/>
    <w:link w:val="Heading2Char"/>
    <w:uiPriority w:val="9"/>
    <w:qFormat/>
    <w:rsid w:val="002E0EBF"/>
    <w:pPr>
      <w:numPr>
        <w:ilvl w:val="1"/>
        <w:numId w:val="1"/>
      </w:numPr>
      <w:spacing w:after="240"/>
      <w:ind w:left="1418" w:hanging="718"/>
      <w:outlineLvl w:val="1"/>
    </w:pPr>
    <w:rPr>
      <w:b/>
      <w:color w:val="auto"/>
      <w:lang w:val="en-US"/>
    </w:rPr>
  </w:style>
  <w:style w:type="paragraph" w:styleId="Heading3">
    <w:name w:val="heading 3"/>
    <w:basedOn w:val="Normal"/>
    <w:next w:val="Normal"/>
    <w:link w:val="Heading3Char"/>
    <w:uiPriority w:val="99"/>
    <w:qFormat/>
    <w:rsid w:val="002E0EBF"/>
    <w:pPr>
      <w:keepNext/>
      <w:keepLines/>
      <w:numPr>
        <w:ilvl w:val="2"/>
        <w:numId w:val="1"/>
      </w:numPr>
      <w:spacing w:after="240"/>
      <w:ind w:left="709"/>
      <w:outlineLvl w:val="2"/>
    </w:pPr>
    <w:rPr>
      <w:rFonts w:ascii="Calibri" w:eastAsia="Times New Roman" w:hAnsi="Calibri" w:cs="Arial"/>
      <w:b/>
      <w:bCs/>
      <w:color w:val="FF0000"/>
      <w:szCs w:val="24"/>
    </w:rPr>
  </w:style>
  <w:style w:type="paragraph" w:styleId="Heading4">
    <w:name w:val="heading 4"/>
    <w:basedOn w:val="Normal"/>
    <w:next w:val="Normal"/>
    <w:link w:val="Heading4Char"/>
    <w:uiPriority w:val="99"/>
    <w:qFormat/>
    <w:rsid w:val="002E0EBF"/>
    <w:pPr>
      <w:keepNext/>
      <w:keepLines/>
      <w:numPr>
        <w:ilvl w:val="3"/>
        <w:numId w:val="1"/>
      </w:numPr>
      <w:spacing w:before="200" w:after="240"/>
      <w:outlineLvl w:val="3"/>
    </w:pPr>
    <w:rPr>
      <w:rFonts w:ascii="Cambria" w:eastAsia="Times New Roman" w:hAnsi="Cambria"/>
      <w:b/>
      <w:bCs/>
      <w:i/>
      <w:iCs/>
      <w:color w:val="4F81BD"/>
      <w:szCs w:val="24"/>
    </w:rPr>
  </w:style>
  <w:style w:type="paragraph" w:styleId="Heading5">
    <w:name w:val="heading 5"/>
    <w:basedOn w:val="Normal"/>
    <w:next w:val="Normal"/>
    <w:link w:val="Heading5Char"/>
    <w:uiPriority w:val="99"/>
    <w:qFormat/>
    <w:rsid w:val="002E0EBF"/>
    <w:pPr>
      <w:keepNext/>
      <w:keepLines/>
      <w:numPr>
        <w:ilvl w:val="4"/>
        <w:numId w:val="1"/>
      </w:numPr>
      <w:spacing w:before="200" w:after="240"/>
      <w:outlineLvl w:val="4"/>
    </w:pPr>
    <w:rPr>
      <w:rFonts w:ascii="Cambria" w:eastAsia="Times New Roman" w:hAnsi="Cambria"/>
      <w:color w:val="243F60"/>
      <w:szCs w:val="24"/>
    </w:rPr>
  </w:style>
  <w:style w:type="paragraph" w:styleId="Heading6">
    <w:name w:val="heading 6"/>
    <w:basedOn w:val="Normal"/>
    <w:next w:val="Normal"/>
    <w:link w:val="Heading6Char"/>
    <w:uiPriority w:val="99"/>
    <w:qFormat/>
    <w:rsid w:val="002E0EBF"/>
    <w:pPr>
      <w:keepNext/>
      <w:keepLines/>
      <w:numPr>
        <w:ilvl w:val="5"/>
        <w:numId w:val="1"/>
      </w:numPr>
      <w:spacing w:before="200" w:after="240"/>
      <w:outlineLvl w:val="5"/>
    </w:pPr>
    <w:rPr>
      <w:rFonts w:ascii="Cambria" w:eastAsia="Times New Roman" w:hAnsi="Cambria"/>
      <w:i/>
      <w:iCs/>
      <w:color w:val="243F60"/>
      <w:szCs w:val="24"/>
    </w:rPr>
  </w:style>
  <w:style w:type="paragraph" w:styleId="Heading7">
    <w:name w:val="heading 7"/>
    <w:basedOn w:val="Normal"/>
    <w:next w:val="Normal"/>
    <w:link w:val="Heading7Char"/>
    <w:uiPriority w:val="99"/>
    <w:qFormat/>
    <w:rsid w:val="002E0EBF"/>
    <w:pPr>
      <w:keepNext/>
      <w:keepLines/>
      <w:numPr>
        <w:ilvl w:val="6"/>
        <w:numId w:val="1"/>
      </w:numPr>
      <w:spacing w:before="200" w:after="240"/>
      <w:outlineLvl w:val="6"/>
    </w:pPr>
    <w:rPr>
      <w:rFonts w:ascii="Cambria" w:eastAsia="Times New Roman" w:hAnsi="Cambria"/>
      <w:i/>
      <w:iCs/>
      <w:color w:val="404040"/>
      <w:szCs w:val="24"/>
    </w:rPr>
  </w:style>
  <w:style w:type="paragraph" w:styleId="Heading8">
    <w:name w:val="heading 8"/>
    <w:basedOn w:val="Normal"/>
    <w:next w:val="Normal"/>
    <w:link w:val="Heading8Char"/>
    <w:uiPriority w:val="99"/>
    <w:qFormat/>
    <w:rsid w:val="002E0EBF"/>
    <w:pPr>
      <w:keepNext/>
      <w:keepLines/>
      <w:numPr>
        <w:ilvl w:val="7"/>
        <w:numId w:val="1"/>
      </w:numPr>
      <w:spacing w:before="200" w:after="240"/>
      <w:outlineLvl w:val="7"/>
    </w:pPr>
    <w:rPr>
      <w:rFonts w:ascii="Cambria" w:eastAsia="Times New Roman" w:hAnsi="Cambria"/>
      <w:color w:val="404040"/>
      <w:sz w:val="20"/>
    </w:rPr>
  </w:style>
  <w:style w:type="paragraph" w:styleId="Heading9">
    <w:name w:val="heading 9"/>
    <w:basedOn w:val="Normal"/>
    <w:next w:val="Normal"/>
    <w:link w:val="Heading9Char"/>
    <w:uiPriority w:val="99"/>
    <w:qFormat/>
    <w:rsid w:val="002E0EBF"/>
    <w:pPr>
      <w:keepNext/>
      <w:keepLines/>
      <w:numPr>
        <w:ilvl w:val="8"/>
        <w:numId w:val="1"/>
      </w:numPr>
      <w:spacing w:before="200" w:after="24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A40"/>
    <w:pPr>
      <w:tabs>
        <w:tab w:val="center" w:pos="4320"/>
        <w:tab w:val="right" w:pos="8640"/>
      </w:tabs>
    </w:pPr>
  </w:style>
  <w:style w:type="character" w:customStyle="1" w:styleId="HeaderChar">
    <w:name w:val="Header Char"/>
    <w:basedOn w:val="DefaultParagraphFont"/>
    <w:link w:val="Header"/>
    <w:uiPriority w:val="99"/>
    <w:rsid w:val="00ED6A40"/>
    <w:rPr>
      <w:sz w:val="24"/>
      <w:lang w:eastAsia="en-US"/>
    </w:rPr>
  </w:style>
  <w:style w:type="paragraph" w:styleId="Footer">
    <w:name w:val="footer"/>
    <w:basedOn w:val="Normal"/>
    <w:link w:val="FooterChar"/>
    <w:uiPriority w:val="99"/>
    <w:unhideWhenUsed/>
    <w:rsid w:val="00ED6A40"/>
    <w:pPr>
      <w:tabs>
        <w:tab w:val="center" w:pos="4320"/>
        <w:tab w:val="right" w:pos="8640"/>
      </w:tabs>
    </w:pPr>
  </w:style>
  <w:style w:type="character" w:customStyle="1" w:styleId="FooterChar">
    <w:name w:val="Footer Char"/>
    <w:basedOn w:val="DefaultParagraphFont"/>
    <w:link w:val="Footer"/>
    <w:uiPriority w:val="99"/>
    <w:rsid w:val="00ED6A40"/>
    <w:rPr>
      <w:sz w:val="24"/>
      <w:lang w:eastAsia="en-US"/>
    </w:rPr>
  </w:style>
  <w:style w:type="paragraph" w:styleId="BalloonText">
    <w:name w:val="Balloon Text"/>
    <w:basedOn w:val="Normal"/>
    <w:link w:val="BalloonTextChar"/>
    <w:uiPriority w:val="99"/>
    <w:semiHidden/>
    <w:unhideWhenUsed/>
    <w:rsid w:val="00ED6A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6A40"/>
    <w:rPr>
      <w:rFonts w:ascii="Lucida Grande" w:hAnsi="Lucida Grande" w:cs="Lucida Grande"/>
      <w:sz w:val="18"/>
      <w:szCs w:val="18"/>
      <w:lang w:eastAsia="en-US"/>
    </w:rPr>
  </w:style>
  <w:style w:type="character" w:styleId="Hyperlink">
    <w:name w:val="Hyperlink"/>
    <w:uiPriority w:val="99"/>
    <w:unhideWhenUsed/>
    <w:rsid w:val="00335CDA"/>
    <w:rPr>
      <w:color w:val="0000FF"/>
      <w:u w:val="single"/>
    </w:rPr>
  </w:style>
  <w:style w:type="paragraph" w:styleId="NoSpacing">
    <w:name w:val="No Spacing"/>
    <w:uiPriority w:val="1"/>
    <w:qFormat/>
    <w:rsid w:val="00335CDA"/>
    <w:rPr>
      <w:rFonts w:ascii="Calibri" w:eastAsia="Calibri" w:hAnsi="Calibri"/>
      <w:sz w:val="22"/>
      <w:szCs w:val="22"/>
      <w:lang w:eastAsia="en-US"/>
    </w:rPr>
  </w:style>
  <w:style w:type="paragraph" w:customStyle="1" w:styleId="Default">
    <w:name w:val="Default"/>
    <w:rsid w:val="00335CDA"/>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uiPriority w:val="59"/>
    <w:rsid w:val="002F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3E5C"/>
    <w:rPr>
      <w:color w:val="808080"/>
    </w:rPr>
  </w:style>
  <w:style w:type="character" w:customStyle="1" w:styleId="Heading1Char">
    <w:name w:val="Heading 1 Char"/>
    <w:basedOn w:val="DefaultParagraphFont"/>
    <w:link w:val="Heading1"/>
    <w:uiPriority w:val="99"/>
    <w:rsid w:val="002E0EBF"/>
    <w:rPr>
      <w:rFonts w:ascii="Calibri" w:eastAsia="Times New Roman" w:hAnsi="Calibri" w:cs="Arial"/>
      <w:b/>
      <w:bCs/>
      <w:color w:val="17365D"/>
      <w:sz w:val="28"/>
      <w:szCs w:val="28"/>
      <w:lang w:eastAsia="en-US"/>
    </w:rPr>
  </w:style>
  <w:style w:type="character" w:customStyle="1" w:styleId="Heading2Char">
    <w:name w:val="Heading 2 Char"/>
    <w:basedOn w:val="DefaultParagraphFont"/>
    <w:link w:val="Heading2"/>
    <w:uiPriority w:val="9"/>
    <w:rsid w:val="002E0EBF"/>
    <w:rPr>
      <w:rFonts w:ascii="Arial" w:eastAsia="Calibri" w:hAnsi="Arial" w:cs="Arial"/>
      <w:b/>
      <w:sz w:val="24"/>
      <w:szCs w:val="24"/>
      <w:lang w:val="en-US" w:eastAsia="en-US"/>
    </w:rPr>
  </w:style>
  <w:style w:type="character" w:customStyle="1" w:styleId="Heading3Char">
    <w:name w:val="Heading 3 Char"/>
    <w:basedOn w:val="DefaultParagraphFont"/>
    <w:link w:val="Heading3"/>
    <w:uiPriority w:val="99"/>
    <w:rsid w:val="002E0EBF"/>
    <w:rPr>
      <w:rFonts w:ascii="Calibri" w:eastAsia="Times New Roman" w:hAnsi="Calibri" w:cs="Arial"/>
      <w:b/>
      <w:bCs/>
      <w:color w:val="FF0000"/>
      <w:sz w:val="24"/>
      <w:szCs w:val="24"/>
      <w:lang w:eastAsia="en-US"/>
    </w:rPr>
  </w:style>
  <w:style w:type="character" w:customStyle="1" w:styleId="Heading4Char">
    <w:name w:val="Heading 4 Char"/>
    <w:basedOn w:val="DefaultParagraphFont"/>
    <w:link w:val="Heading4"/>
    <w:uiPriority w:val="99"/>
    <w:rsid w:val="002E0EBF"/>
    <w:rPr>
      <w:rFonts w:ascii="Cambria" w:eastAsia="Times New Roman" w:hAnsi="Cambria"/>
      <w:b/>
      <w:bCs/>
      <w:i/>
      <w:iCs/>
      <w:color w:val="4F81BD"/>
      <w:sz w:val="24"/>
      <w:szCs w:val="24"/>
      <w:lang w:eastAsia="en-US"/>
    </w:rPr>
  </w:style>
  <w:style w:type="character" w:customStyle="1" w:styleId="Heading5Char">
    <w:name w:val="Heading 5 Char"/>
    <w:basedOn w:val="DefaultParagraphFont"/>
    <w:link w:val="Heading5"/>
    <w:uiPriority w:val="99"/>
    <w:rsid w:val="002E0EBF"/>
    <w:rPr>
      <w:rFonts w:ascii="Cambria" w:eastAsia="Times New Roman" w:hAnsi="Cambria"/>
      <w:color w:val="243F60"/>
      <w:sz w:val="24"/>
      <w:szCs w:val="24"/>
      <w:lang w:eastAsia="en-US"/>
    </w:rPr>
  </w:style>
  <w:style w:type="character" w:customStyle="1" w:styleId="Heading6Char">
    <w:name w:val="Heading 6 Char"/>
    <w:basedOn w:val="DefaultParagraphFont"/>
    <w:link w:val="Heading6"/>
    <w:uiPriority w:val="99"/>
    <w:rsid w:val="002E0EBF"/>
    <w:rPr>
      <w:rFonts w:ascii="Cambria" w:eastAsia="Times New Roman" w:hAnsi="Cambria"/>
      <w:i/>
      <w:iCs/>
      <w:color w:val="243F60"/>
      <w:sz w:val="24"/>
      <w:szCs w:val="24"/>
      <w:lang w:eastAsia="en-US"/>
    </w:rPr>
  </w:style>
  <w:style w:type="character" w:customStyle="1" w:styleId="Heading7Char">
    <w:name w:val="Heading 7 Char"/>
    <w:basedOn w:val="DefaultParagraphFont"/>
    <w:link w:val="Heading7"/>
    <w:uiPriority w:val="99"/>
    <w:rsid w:val="002E0EBF"/>
    <w:rPr>
      <w:rFonts w:ascii="Cambria" w:eastAsia="Times New Roman" w:hAnsi="Cambria"/>
      <w:i/>
      <w:iCs/>
      <w:color w:val="404040"/>
      <w:sz w:val="24"/>
      <w:szCs w:val="24"/>
      <w:lang w:eastAsia="en-US"/>
    </w:rPr>
  </w:style>
  <w:style w:type="character" w:customStyle="1" w:styleId="Heading8Char">
    <w:name w:val="Heading 8 Char"/>
    <w:basedOn w:val="DefaultParagraphFont"/>
    <w:link w:val="Heading8"/>
    <w:uiPriority w:val="99"/>
    <w:rsid w:val="002E0EBF"/>
    <w:rPr>
      <w:rFonts w:ascii="Cambria" w:eastAsia="Times New Roman" w:hAnsi="Cambria"/>
      <w:color w:val="404040"/>
      <w:lang w:eastAsia="en-US"/>
    </w:rPr>
  </w:style>
  <w:style w:type="character" w:customStyle="1" w:styleId="Heading9Char">
    <w:name w:val="Heading 9 Char"/>
    <w:basedOn w:val="DefaultParagraphFont"/>
    <w:link w:val="Heading9"/>
    <w:uiPriority w:val="99"/>
    <w:rsid w:val="002E0EBF"/>
    <w:rPr>
      <w:rFonts w:ascii="Cambria" w:eastAsia="Times New Roman" w:hAnsi="Cambria"/>
      <w:i/>
      <w:iCs/>
      <w:color w:val="404040"/>
      <w:lang w:eastAsia="en-US"/>
    </w:rPr>
  </w:style>
  <w:style w:type="paragraph" w:styleId="ListParagraph">
    <w:name w:val="List Paragraph"/>
    <w:basedOn w:val="Normal"/>
    <w:uiPriority w:val="34"/>
    <w:qFormat/>
    <w:rsid w:val="002E0EBF"/>
    <w:pPr>
      <w:spacing w:after="240"/>
      <w:ind w:left="720"/>
      <w:contextualSpacing/>
    </w:pPr>
    <w:rPr>
      <w:rFonts w:ascii="Arial" w:eastAsia="Times New Roman" w:hAnsi="Arial" w:cs="Arial"/>
      <w:szCs w:val="24"/>
    </w:rPr>
  </w:style>
  <w:style w:type="paragraph" w:styleId="BodyText">
    <w:name w:val="Body Text"/>
    <w:basedOn w:val="Normal"/>
    <w:link w:val="BodyTextChar"/>
    <w:uiPriority w:val="99"/>
    <w:semiHidden/>
    <w:rsid w:val="002E0EBF"/>
    <w:pPr>
      <w:spacing w:after="120"/>
      <w:ind w:left="709"/>
    </w:pPr>
    <w:rPr>
      <w:rFonts w:ascii="Arial" w:eastAsia="Times New Roman" w:hAnsi="Arial" w:cs="Arial"/>
      <w:szCs w:val="24"/>
    </w:rPr>
  </w:style>
  <w:style w:type="character" w:customStyle="1" w:styleId="BodyTextChar">
    <w:name w:val="Body Text Char"/>
    <w:basedOn w:val="DefaultParagraphFont"/>
    <w:link w:val="BodyText"/>
    <w:uiPriority w:val="99"/>
    <w:semiHidden/>
    <w:rsid w:val="002E0EBF"/>
    <w:rPr>
      <w:rFonts w:ascii="Arial" w:eastAsia="Times New Roman" w:hAnsi="Arial" w:cs="Arial"/>
      <w:sz w:val="24"/>
      <w:szCs w:val="24"/>
      <w:lang w:eastAsia="en-US"/>
    </w:rPr>
  </w:style>
  <w:style w:type="paragraph" w:styleId="Caption">
    <w:name w:val="caption"/>
    <w:aliases w:val="Figure referencing"/>
    <w:basedOn w:val="Normal"/>
    <w:next w:val="Normal"/>
    <w:uiPriority w:val="3"/>
    <w:unhideWhenUsed/>
    <w:qFormat/>
    <w:rsid w:val="002E0EBF"/>
    <w:pPr>
      <w:spacing w:after="200"/>
      <w:ind w:left="709"/>
    </w:pPr>
    <w:rPr>
      <w:rFonts w:ascii="Arial" w:eastAsia="Times New Roman" w:hAnsi="Arial" w:cs="Arial"/>
      <w:i/>
      <w:iCs/>
      <w:color w:val="1F497D" w:themeColor="text2"/>
      <w:sz w:val="18"/>
      <w:szCs w:val="18"/>
    </w:rPr>
  </w:style>
  <w:style w:type="paragraph" w:customStyle="1" w:styleId="text-viewer">
    <w:name w:val="text-viewer"/>
    <w:basedOn w:val="Normal"/>
    <w:rsid w:val="002E0EBF"/>
    <w:pPr>
      <w:spacing w:before="100" w:beforeAutospacing="1" w:after="100" w:afterAutospacing="1"/>
    </w:pPr>
    <w:rPr>
      <w:rFonts w:eastAsia="Times New Roman"/>
      <w:szCs w:val="24"/>
      <w:lang w:eastAsia="en-GB"/>
    </w:rPr>
  </w:style>
  <w:style w:type="numbering" w:styleId="111111">
    <w:name w:val="Outline List 2"/>
    <w:basedOn w:val="NoList"/>
    <w:uiPriority w:val="99"/>
    <w:semiHidden/>
    <w:rsid w:val="00F6295E"/>
    <w:pPr>
      <w:numPr>
        <w:numId w:val="1"/>
      </w:numPr>
    </w:pPr>
  </w:style>
  <w:style w:type="character" w:styleId="CommentReference">
    <w:name w:val="annotation reference"/>
    <w:basedOn w:val="DefaultParagraphFont"/>
    <w:uiPriority w:val="99"/>
    <w:semiHidden/>
    <w:unhideWhenUsed/>
    <w:rsid w:val="00A64F84"/>
    <w:rPr>
      <w:sz w:val="16"/>
      <w:szCs w:val="16"/>
    </w:rPr>
  </w:style>
  <w:style w:type="paragraph" w:styleId="CommentText">
    <w:name w:val="annotation text"/>
    <w:basedOn w:val="Normal"/>
    <w:link w:val="CommentTextChar"/>
    <w:uiPriority w:val="99"/>
    <w:semiHidden/>
    <w:unhideWhenUsed/>
    <w:rsid w:val="00A64F84"/>
    <w:rPr>
      <w:sz w:val="20"/>
    </w:rPr>
  </w:style>
  <w:style w:type="character" w:customStyle="1" w:styleId="CommentTextChar">
    <w:name w:val="Comment Text Char"/>
    <w:basedOn w:val="DefaultParagraphFont"/>
    <w:link w:val="CommentText"/>
    <w:uiPriority w:val="99"/>
    <w:semiHidden/>
    <w:rsid w:val="00A64F84"/>
    <w:rPr>
      <w:lang w:eastAsia="en-US"/>
    </w:rPr>
  </w:style>
  <w:style w:type="paragraph" w:styleId="CommentSubject">
    <w:name w:val="annotation subject"/>
    <w:basedOn w:val="CommentText"/>
    <w:next w:val="CommentText"/>
    <w:link w:val="CommentSubjectChar"/>
    <w:uiPriority w:val="99"/>
    <w:semiHidden/>
    <w:unhideWhenUsed/>
    <w:rsid w:val="00A64F84"/>
    <w:rPr>
      <w:b/>
      <w:bCs/>
    </w:rPr>
  </w:style>
  <w:style w:type="character" w:customStyle="1" w:styleId="CommentSubjectChar">
    <w:name w:val="Comment Subject Char"/>
    <w:basedOn w:val="CommentTextChar"/>
    <w:link w:val="CommentSubject"/>
    <w:uiPriority w:val="99"/>
    <w:semiHidden/>
    <w:rsid w:val="00A64F84"/>
    <w:rPr>
      <w:b/>
      <w:bCs/>
      <w:lang w:eastAsia="en-US"/>
    </w:rPr>
  </w:style>
  <w:style w:type="table" w:customStyle="1" w:styleId="GridTable1Light1">
    <w:name w:val="Grid Table 1 Light1"/>
    <w:basedOn w:val="TableNormal"/>
    <w:uiPriority w:val="46"/>
    <w:rsid w:val="005E0F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872">
      <w:bodyDiv w:val="1"/>
      <w:marLeft w:val="0"/>
      <w:marRight w:val="0"/>
      <w:marTop w:val="0"/>
      <w:marBottom w:val="0"/>
      <w:divBdr>
        <w:top w:val="none" w:sz="0" w:space="0" w:color="auto"/>
        <w:left w:val="none" w:sz="0" w:space="0" w:color="auto"/>
        <w:bottom w:val="none" w:sz="0" w:space="0" w:color="auto"/>
        <w:right w:val="none" w:sz="0" w:space="0" w:color="auto"/>
      </w:divBdr>
    </w:div>
    <w:div w:id="854810395">
      <w:bodyDiv w:val="1"/>
      <w:marLeft w:val="0"/>
      <w:marRight w:val="0"/>
      <w:marTop w:val="0"/>
      <w:marBottom w:val="0"/>
      <w:divBdr>
        <w:top w:val="none" w:sz="0" w:space="0" w:color="auto"/>
        <w:left w:val="none" w:sz="0" w:space="0" w:color="auto"/>
        <w:bottom w:val="none" w:sz="0" w:space="0" w:color="auto"/>
        <w:right w:val="none" w:sz="0" w:space="0" w:color="auto"/>
      </w:divBdr>
    </w:div>
    <w:div w:id="857816662">
      <w:bodyDiv w:val="1"/>
      <w:marLeft w:val="0"/>
      <w:marRight w:val="0"/>
      <w:marTop w:val="0"/>
      <w:marBottom w:val="0"/>
      <w:divBdr>
        <w:top w:val="none" w:sz="0" w:space="0" w:color="auto"/>
        <w:left w:val="none" w:sz="0" w:space="0" w:color="auto"/>
        <w:bottom w:val="none" w:sz="0" w:space="0" w:color="auto"/>
        <w:right w:val="none" w:sz="0" w:space="0" w:color="auto"/>
      </w:divBdr>
      <w:divsChild>
        <w:div w:id="322704223">
          <w:marLeft w:val="547"/>
          <w:marRight w:val="0"/>
          <w:marTop w:val="0"/>
          <w:marBottom w:val="0"/>
          <w:divBdr>
            <w:top w:val="none" w:sz="0" w:space="0" w:color="auto"/>
            <w:left w:val="none" w:sz="0" w:space="0" w:color="auto"/>
            <w:bottom w:val="none" w:sz="0" w:space="0" w:color="auto"/>
            <w:right w:val="none" w:sz="0" w:space="0" w:color="auto"/>
          </w:divBdr>
        </w:div>
      </w:divsChild>
    </w:div>
    <w:div w:id="1150902921">
      <w:bodyDiv w:val="1"/>
      <w:marLeft w:val="0"/>
      <w:marRight w:val="0"/>
      <w:marTop w:val="0"/>
      <w:marBottom w:val="0"/>
      <w:divBdr>
        <w:top w:val="none" w:sz="0" w:space="0" w:color="auto"/>
        <w:left w:val="none" w:sz="0" w:space="0" w:color="auto"/>
        <w:bottom w:val="none" w:sz="0" w:space="0" w:color="auto"/>
        <w:right w:val="none" w:sz="0" w:space="0" w:color="auto"/>
      </w:divBdr>
    </w:div>
    <w:div w:id="1474981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glossaryDocument" Target="glossary/document.xml"/><Relationship Id="rId10" Type="http://schemas.openxmlformats.org/officeDocument/2006/relationships/image" Target="cid:image003.jpg@01D69CC9.C0A2C2A0"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mingtonp\Documents\Templates\ARA_Lette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376F37-C34C-46EF-8DF1-8781A377517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1A134581-B713-4FA3-8801-E85B55FD858E}">
      <dgm:prSet/>
      <dgm:spPr/>
      <dgm:t>
        <a:bodyPr/>
        <a:lstStyle/>
        <a:p>
          <a:r>
            <a:rPr lang="en-GB"/>
            <a:t>24</a:t>
          </a:r>
          <a:r>
            <a:rPr lang="en-GB" baseline="30000"/>
            <a:t>th</a:t>
          </a:r>
          <a:r>
            <a:rPr lang="en-GB"/>
            <a:t> January 2023 </a:t>
          </a:r>
        </a:p>
      </dgm:t>
    </dgm:pt>
    <dgm:pt modelId="{5A658C71-372B-4538-9204-4349412BF9D0}" type="parTrans" cxnId="{CB7327F9-ABE3-4FF2-86B5-68969795C269}">
      <dgm:prSet/>
      <dgm:spPr/>
      <dgm:t>
        <a:bodyPr/>
        <a:lstStyle/>
        <a:p>
          <a:endParaRPr lang="en-GB"/>
        </a:p>
      </dgm:t>
    </dgm:pt>
    <dgm:pt modelId="{C431B415-71A5-470F-A05D-CC1B9AACD900}" type="sibTrans" cxnId="{CB7327F9-ABE3-4FF2-86B5-68969795C269}">
      <dgm:prSet/>
      <dgm:spPr/>
      <dgm:t>
        <a:bodyPr/>
        <a:lstStyle/>
        <a:p>
          <a:endParaRPr lang="en-GB"/>
        </a:p>
      </dgm:t>
    </dgm:pt>
    <dgm:pt modelId="{161ABADD-F7B3-470C-A06E-94632C276D68}">
      <dgm:prSet/>
      <dgm:spPr/>
      <dgm:t>
        <a:bodyPr/>
        <a:lstStyle/>
        <a:p>
          <a:endParaRPr lang="en-GB"/>
        </a:p>
      </dgm:t>
    </dgm:pt>
    <dgm:pt modelId="{FEF29908-FB2A-4E42-8BE1-C0BC127FF6A8}" type="parTrans" cxnId="{60CF47EA-D8DB-4811-B93E-AD283ACE8E82}">
      <dgm:prSet/>
      <dgm:spPr/>
      <dgm:t>
        <a:bodyPr/>
        <a:lstStyle/>
        <a:p>
          <a:endParaRPr lang="en-GB"/>
        </a:p>
      </dgm:t>
    </dgm:pt>
    <dgm:pt modelId="{B8D7F051-63EC-4020-A01E-16CB6A8053AF}" type="sibTrans" cxnId="{60CF47EA-D8DB-4811-B93E-AD283ACE8E82}">
      <dgm:prSet/>
      <dgm:spPr/>
      <dgm:t>
        <a:bodyPr/>
        <a:lstStyle/>
        <a:p>
          <a:endParaRPr lang="en-GB"/>
        </a:p>
      </dgm:t>
    </dgm:pt>
    <dgm:pt modelId="{C1D2AB1A-0481-4D3C-B878-64B0C7F4B051}">
      <dgm:prSet/>
      <dgm:spPr/>
      <dgm:t>
        <a:bodyPr/>
        <a:lstStyle/>
        <a:p>
          <a:r>
            <a:rPr lang="en-GB"/>
            <a:t>29th September 2022</a:t>
          </a:r>
        </a:p>
      </dgm:t>
    </dgm:pt>
    <dgm:pt modelId="{6C6D5745-BFEC-40AF-B824-A12B1D16F7A7}" type="parTrans" cxnId="{BB4DB9C2-3A33-45C3-A9D8-0C58F80CD179}">
      <dgm:prSet/>
      <dgm:spPr/>
      <dgm:t>
        <a:bodyPr/>
        <a:lstStyle/>
        <a:p>
          <a:endParaRPr lang="en-GB"/>
        </a:p>
      </dgm:t>
    </dgm:pt>
    <dgm:pt modelId="{9CB5D8F2-7B06-4D2F-B434-62914BE70780}" type="sibTrans" cxnId="{BB4DB9C2-3A33-45C3-A9D8-0C58F80CD179}">
      <dgm:prSet/>
      <dgm:spPr/>
      <dgm:t>
        <a:bodyPr/>
        <a:lstStyle/>
        <a:p>
          <a:endParaRPr lang="en-GB"/>
        </a:p>
      </dgm:t>
    </dgm:pt>
    <dgm:pt modelId="{498C234C-3ADB-47C1-8606-651B545087CF}">
      <dgm:prSet/>
      <dgm:spPr/>
      <dgm:t>
        <a:bodyPr/>
        <a:lstStyle/>
        <a:p>
          <a:r>
            <a:rPr lang="en-GB"/>
            <a:t>Drop for online consulation/info for Muirhead event </a:t>
          </a:r>
        </a:p>
      </dgm:t>
    </dgm:pt>
    <dgm:pt modelId="{59D6EA7C-9EB1-4706-AAD2-FDAF46D62BDC}" type="parTrans" cxnId="{3F34499E-8C7B-4DFA-B095-539C1260A25B}">
      <dgm:prSet/>
      <dgm:spPr/>
      <dgm:t>
        <a:bodyPr/>
        <a:lstStyle/>
        <a:p>
          <a:endParaRPr lang="en-GB"/>
        </a:p>
      </dgm:t>
    </dgm:pt>
    <dgm:pt modelId="{2AEC2111-4BD9-4DCE-AFC8-D97BA4559FCE}" type="sibTrans" cxnId="{3F34499E-8C7B-4DFA-B095-539C1260A25B}">
      <dgm:prSet/>
      <dgm:spPr/>
      <dgm:t>
        <a:bodyPr/>
        <a:lstStyle/>
        <a:p>
          <a:endParaRPr lang="en-GB"/>
        </a:p>
      </dgm:t>
    </dgm:pt>
    <dgm:pt modelId="{EB741972-DD0E-4947-AA35-96AED10A8C58}">
      <dgm:prSet/>
      <dgm:spPr/>
      <dgm:t>
        <a:bodyPr/>
        <a:lstStyle/>
        <a:p>
          <a:r>
            <a:rPr lang="en-GB"/>
            <a:t>27th October 2022</a:t>
          </a:r>
        </a:p>
      </dgm:t>
    </dgm:pt>
    <dgm:pt modelId="{537D4501-7115-49AC-8ED2-5DA158DDC277}" type="parTrans" cxnId="{B3D8FD03-8D90-4F4F-B0A4-12483AC1DDF0}">
      <dgm:prSet/>
      <dgm:spPr/>
      <dgm:t>
        <a:bodyPr/>
        <a:lstStyle/>
        <a:p>
          <a:endParaRPr lang="en-GB"/>
        </a:p>
      </dgm:t>
    </dgm:pt>
    <dgm:pt modelId="{789409C4-7C1F-43CE-B1FE-9647870F44FA}" type="sibTrans" cxnId="{B3D8FD03-8D90-4F4F-B0A4-12483AC1DDF0}">
      <dgm:prSet/>
      <dgm:spPr/>
      <dgm:t>
        <a:bodyPr/>
        <a:lstStyle/>
        <a:p>
          <a:endParaRPr lang="en-GB"/>
        </a:p>
      </dgm:t>
    </dgm:pt>
    <dgm:pt modelId="{40EA5B7C-79EF-458E-A2F5-39C55A25B55B}">
      <dgm:prSet/>
      <dgm:spPr/>
      <dgm:t>
        <a:bodyPr/>
        <a:lstStyle/>
        <a:p>
          <a:r>
            <a:rPr lang="en-GB"/>
            <a:t>Muirhead Activity Centre in person consultation </a:t>
          </a:r>
        </a:p>
      </dgm:t>
    </dgm:pt>
    <dgm:pt modelId="{E2E90D25-D697-492F-8626-A49AFE13A173}" type="parTrans" cxnId="{518DCA57-3F44-4F72-AC25-DDEBD1EF6A94}">
      <dgm:prSet/>
      <dgm:spPr/>
      <dgm:t>
        <a:bodyPr/>
        <a:lstStyle/>
        <a:p>
          <a:endParaRPr lang="en-GB"/>
        </a:p>
      </dgm:t>
    </dgm:pt>
    <dgm:pt modelId="{54CC5F8E-015E-4912-B137-5C14CBB91216}" type="sibTrans" cxnId="{518DCA57-3F44-4F72-AC25-DDEBD1EF6A94}">
      <dgm:prSet/>
      <dgm:spPr/>
      <dgm:t>
        <a:bodyPr/>
        <a:lstStyle/>
        <a:p>
          <a:endParaRPr lang="en-GB"/>
        </a:p>
      </dgm:t>
    </dgm:pt>
    <dgm:pt modelId="{20F95AEF-ABE6-4791-B742-8B5BDF673B3E}">
      <dgm:prSet/>
      <dgm:spPr/>
      <dgm:t>
        <a:bodyPr/>
        <a:lstStyle/>
        <a:p>
          <a:r>
            <a:rPr lang="en-GB"/>
            <a:t>Loans Village Hall in person consultation </a:t>
          </a:r>
        </a:p>
      </dgm:t>
    </dgm:pt>
    <dgm:pt modelId="{9D1855F8-0C3E-4F10-89FF-9FFE13EC7C10}" type="parTrans" cxnId="{B2AB974D-4490-41B5-9352-6C2F85AFBFF6}">
      <dgm:prSet/>
      <dgm:spPr/>
      <dgm:t>
        <a:bodyPr/>
        <a:lstStyle/>
        <a:p>
          <a:endParaRPr lang="en-GB"/>
        </a:p>
      </dgm:t>
    </dgm:pt>
    <dgm:pt modelId="{23748BE8-216B-441E-878C-837FB32433C8}" type="sibTrans" cxnId="{B2AB974D-4490-41B5-9352-6C2F85AFBFF6}">
      <dgm:prSet/>
      <dgm:spPr/>
      <dgm:t>
        <a:bodyPr/>
        <a:lstStyle/>
        <a:p>
          <a:endParaRPr lang="en-GB"/>
        </a:p>
      </dgm:t>
    </dgm:pt>
    <dgm:pt modelId="{74033B45-265C-4595-A1F2-BD8DB5D89454}">
      <dgm:prSet/>
      <dgm:spPr/>
      <dgm:t>
        <a:bodyPr/>
        <a:lstStyle/>
        <a:p>
          <a:r>
            <a:rPr lang="en-GB"/>
            <a:t>Community Engagement report &amp; Concept Designs developed</a:t>
          </a:r>
        </a:p>
      </dgm:t>
    </dgm:pt>
    <dgm:pt modelId="{32822A26-D45E-45CD-AC21-607DB53F17E6}" type="parTrans" cxnId="{60A6B281-B0E8-479B-9454-CE1B7EDDA575}">
      <dgm:prSet/>
      <dgm:spPr/>
      <dgm:t>
        <a:bodyPr/>
        <a:lstStyle/>
        <a:p>
          <a:endParaRPr lang="en-GB"/>
        </a:p>
      </dgm:t>
    </dgm:pt>
    <dgm:pt modelId="{1633AC28-F852-4041-BB8A-928848E88666}" type="sibTrans" cxnId="{60A6B281-B0E8-479B-9454-CE1B7EDDA575}">
      <dgm:prSet/>
      <dgm:spPr/>
      <dgm:t>
        <a:bodyPr/>
        <a:lstStyle/>
        <a:p>
          <a:endParaRPr lang="en-GB"/>
        </a:p>
      </dgm:t>
    </dgm:pt>
    <dgm:pt modelId="{0FCD2B84-8EE5-4820-BCD0-6BB0D203319C}">
      <dgm:prSet/>
      <dgm:spPr/>
      <dgm:t>
        <a:bodyPr/>
        <a:lstStyle/>
        <a:p>
          <a:r>
            <a:rPr lang="en-GB"/>
            <a:t>September/October 2021</a:t>
          </a:r>
        </a:p>
      </dgm:t>
    </dgm:pt>
    <dgm:pt modelId="{DEF505B1-43F0-471C-8CFD-D4DF31596467}" type="parTrans" cxnId="{48D51F8A-F864-4AFF-8A0C-CBE27946ABB4}">
      <dgm:prSet/>
      <dgm:spPr/>
      <dgm:t>
        <a:bodyPr/>
        <a:lstStyle/>
        <a:p>
          <a:endParaRPr lang="en-GB"/>
        </a:p>
      </dgm:t>
    </dgm:pt>
    <dgm:pt modelId="{55BC1323-3A5B-4727-87D7-085A21776820}" type="sibTrans" cxnId="{48D51F8A-F864-4AFF-8A0C-CBE27946ABB4}">
      <dgm:prSet/>
      <dgm:spPr/>
      <dgm:t>
        <a:bodyPr/>
        <a:lstStyle/>
        <a:p>
          <a:endParaRPr lang="en-GB"/>
        </a:p>
      </dgm:t>
    </dgm:pt>
    <dgm:pt modelId="{E536F297-9F86-474D-BCFA-2A325E39C1B3}">
      <dgm:prSet/>
      <dgm:spPr/>
      <dgm:t>
        <a:bodyPr/>
        <a:lstStyle/>
        <a:p>
          <a:r>
            <a:rPr lang="en-GB"/>
            <a:t>Initial Stakeholder Engagement</a:t>
          </a:r>
        </a:p>
      </dgm:t>
    </dgm:pt>
    <dgm:pt modelId="{8CA13D5E-7F7D-49E1-B173-275963B82B44}" type="parTrans" cxnId="{6F561CA6-7559-412C-A35B-C57544D5D96C}">
      <dgm:prSet/>
      <dgm:spPr/>
      <dgm:t>
        <a:bodyPr/>
        <a:lstStyle/>
        <a:p>
          <a:endParaRPr lang="en-GB"/>
        </a:p>
      </dgm:t>
    </dgm:pt>
    <dgm:pt modelId="{10852A7F-42EF-46EF-B2E2-89994B7A2D71}" type="sibTrans" cxnId="{6F561CA6-7559-412C-A35B-C57544D5D96C}">
      <dgm:prSet/>
      <dgm:spPr/>
      <dgm:t>
        <a:bodyPr/>
        <a:lstStyle/>
        <a:p>
          <a:endParaRPr lang="en-GB"/>
        </a:p>
      </dgm:t>
    </dgm:pt>
    <dgm:pt modelId="{5EE57B1F-129F-46E8-B5D4-995624164282}">
      <dgm:prSet/>
      <dgm:spPr/>
      <dgm:t>
        <a:bodyPr/>
        <a:lstStyle/>
        <a:p>
          <a:r>
            <a:rPr lang="en-GB"/>
            <a:t>November  2021</a:t>
          </a:r>
        </a:p>
      </dgm:t>
    </dgm:pt>
    <dgm:pt modelId="{C8510434-663E-40A5-B713-31BA5BEDE3A3}" type="parTrans" cxnId="{850EBF54-2B18-44C8-858C-6FD104FDF740}">
      <dgm:prSet/>
      <dgm:spPr/>
      <dgm:t>
        <a:bodyPr/>
        <a:lstStyle/>
        <a:p>
          <a:endParaRPr lang="en-GB"/>
        </a:p>
      </dgm:t>
    </dgm:pt>
    <dgm:pt modelId="{A566F598-12EB-4D44-A928-E6704C1CF615}" type="sibTrans" cxnId="{850EBF54-2B18-44C8-858C-6FD104FDF740}">
      <dgm:prSet/>
      <dgm:spPr/>
      <dgm:t>
        <a:bodyPr/>
        <a:lstStyle/>
        <a:p>
          <a:endParaRPr lang="en-GB"/>
        </a:p>
      </dgm:t>
    </dgm:pt>
    <dgm:pt modelId="{452A033D-C1C1-4F68-A5C9-49F7F46FC79A}">
      <dgm:prSet/>
      <dgm:spPr/>
      <dgm:t>
        <a:bodyPr/>
        <a:lstStyle/>
        <a:p>
          <a:r>
            <a:rPr lang="en-GB"/>
            <a:t>May / June 2022</a:t>
          </a:r>
        </a:p>
      </dgm:t>
    </dgm:pt>
    <dgm:pt modelId="{86D1ABF2-92A2-41B0-B4C9-BF85AE616CC1}" type="parTrans" cxnId="{2453FDE7-27A0-4C22-97B7-FD9AA84222FC}">
      <dgm:prSet/>
      <dgm:spPr/>
      <dgm:t>
        <a:bodyPr/>
        <a:lstStyle/>
        <a:p>
          <a:endParaRPr lang="en-GB"/>
        </a:p>
      </dgm:t>
    </dgm:pt>
    <dgm:pt modelId="{4B8C87CE-3E96-4C59-8D90-C7DA8C095E52}" type="sibTrans" cxnId="{2453FDE7-27A0-4C22-97B7-FD9AA84222FC}">
      <dgm:prSet/>
      <dgm:spPr/>
      <dgm:t>
        <a:bodyPr/>
        <a:lstStyle/>
        <a:p>
          <a:endParaRPr lang="en-GB"/>
        </a:p>
      </dgm:t>
    </dgm:pt>
    <dgm:pt modelId="{846F429D-97E0-4F32-8838-D5489BEFAEE0}">
      <dgm:prSet/>
      <dgm:spPr/>
      <dgm:t>
        <a:bodyPr/>
        <a:lstStyle/>
        <a:p>
          <a:r>
            <a:rPr lang="en-GB"/>
            <a:t>Concept Designs presented to public using storymap</a:t>
          </a:r>
        </a:p>
      </dgm:t>
    </dgm:pt>
    <dgm:pt modelId="{BB0710C6-DBA4-46AC-90CB-3FD819A5370A}" type="parTrans" cxnId="{9D6DAAA5-776D-4ECC-95D8-2EAF66EF719A}">
      <dgm:prSet/>
      <dgm:spPr/>
      <dgm:t>
        <a:bodyPr/>
        <a:lstStyle/>
        <a:p>
          <a:endParaRPr lang="en-GB"/>
        </a:p>
      </dgm:t>
    </dgm:pt>
    <dgm:pt modelId="{0A420639-8419-440B-B24C-A480215A4A78}" type="sibTrans" cxnId="{9D6DAAA5-776D-4ECC-95D8-2EAF66EF719A}">
      <dgm:prSet/>
      <dgm:spPr/>
      <dgm:t>
        <a:bodyPr/>
        <a:lstStyle/>
        <a:p>
          <a:endParaRPr lang="en-GB"/>
        </a:p>
      </dgm:t>
    </dgm:pt>
    <dgm:pt modelId="{A011EFED-98FA-4BEE-BC80-9EE8E08F6076}">
      <dgm:prSet/>
      <dgm:spPr/>
      <dgm:t>
        <a:bodyPr/>
        <a:lstStyle/>
        <a:p>
          <a:r>
            <a:rPr lang="en-GB"/>
            <a:t>May / June 2022</a:t>
          </a:r>
        </a:p>
      </dgm:t>
    </dgm:pt>
    <dgm:pt modelId="{97A03B2E-5488-4F6E-BA54-38E59453CD5B}" type="parTrans" cxnId="{7CBCEE33-382D-4504-A5B0-73468453A4F9}">
      <dgm:prSet/>
      <dgm:spPr/>
      <dgm:t>
        <a:bodyPr/>
        <a:lstStyle/>
        <a:p>
          <a:endParaRPr lang="en-GB"/>
        </a:p>
      </dgm:t>
    </dgm:pt>
    <dgm:pt modelId="{ED2F3775-8C28-43EC-BA18-088C2AF0EE7B}" type="sibTrans" cxnId="{7CBCEE33-382D-4504-A5B0-73468453A4F9}">
      <dgm:prSet/>
      <dgm:spPr/>
      <dgm:t>
        <a:bodyPr/>
        <a:lstStyle/>
        <a:p>
          <a:endParaRPr lang="en-GB"/>
        </a:p>
      </dgm:t>
    </dgm:pt>
    <dgm:pt modelId="{B52906A7-1AC7-40E6-93A5-2EA3EB2C4C93}">
      <dgm:prSet/>
      <dgm:spPr/>
      <dgm:t>
        <a:bodyPr/>
        <a:lstStyle/>
        <a:p>
          <a:r>
            <a:rPr lang="en-GB"/>
            <a:t>Public feedback received on Concept Designs</a:t>
          </a:r>
        </a:p>
      </dgm:t>
    </dgm:pt>
    <dgm:pt modelId="{EC1CE15A-1926-4E88-AC97-12D27854B6EF}" type="parTrans" cxnId="{4CBB799A-E029-4B33-A8A5-B23A44680B62}">
      <dgm:prSet/>
      <dgm:spPr/>
      <dgm:t>
        <a:bodyPr/>
        <a:lstStyle/>
        <a:p>
          <a:endParaRPr lang="en-GB"/>
        </a:p>
      </dgm:t>
    </dgm:pt>
    <dgm:pt modelId="{237F8AC0-2D46-4D89-A8F0-E592D00DBF82}" type="sibTrans" cxnId="{4CBB799A-E029-4B33-A8A5-B23A44680B62}">
      <dgm:prSet/>
      <dgm:spPr/>
      <dgm:t>
        <a:bodyPr/>
        <a:lstStyle/>
        <a:p>
          <a:endParaRPr lang="en-GB"/>
        </a:p>
      </dgm:t>
    </dgm:pt>
    <dgm:pt modelId="{951BE782-C077-4334-A6FA-4A336CBD5D53}">
      <dgm:prSet/>
      <dgm:spPr/>
      <dgm:t>
        <a:bodyPr/>
        <a:lstStyle/>
        <a:p>
          <a:r>
            <a:rPr lang="en-GB"/>
            <a:t>September 2023</a:t>
          </a:r>
        </a:p>
      </dgm:t>
    </dgm:pt>
    <dgm:pt modelId="{246109EF-42F4-4C26-AF62-B5476B6D2864}" type="parTrans" cxnId="{43E0167E-162B-47B8-9ACA-EB4863F358D1}">
      <dgm:prSet/>
      <dgm:spPr/>
      <dgm:t>
        <a:bodyPr/>
        <a:lstStyle/>
        <a:p>
          <a:endParaRPr lang="en-GB"/>
        </a:p>
      </dgm:t>
    </dgm:pt>
    <dgm:pt modelId="{9268240D-5CF4-4822-8A57-839F5F340F6F}" type="sibTrans" cxnId="{43E0167E-162B-47B8-9ACA-EB4863F358D1}">
      <dgm:prSet/>
      <dgm:spPr/>
      <dgm:t>
        <a:bodyPr/>
        <a:lstStyle/>
        <a:p>
          <a:endParaRPr lang="en-GB"/>
        </a:p>
      </dgm:t>
    </dgm:pt>
    <dgm:pt modelId="{5B3DD102-52B3-4B86-9E92-F5E6E3C7DEF7}">
      <dgm:prSet/>
      <dgm:spPr/>
      <dgm:t>
        <a:bodyPr/>
        <a:lstStyle/>
        <a:p>
          <a:r>
            <a:rPr lang="en-GB"/>
            <a:t>Sweco commissioned to undertake additional round of consultation based on negative response from public</a:t>
          </a:r>
        </a:p>
      </dgm:t>
    </dgm:pt>
    <dgm:pt modelId="{2107D7B4-F74B-41FD-BA51-3289EEFB735B}" type="parTrans" cxnId="{B9CC52EE-A491-4BA2-8CB2-4EE6BFA7139A}">
      <dgm:prSet/>
      <dgm:spPr/>
      <dgm:t>
        <a:bodyPr/>
        <a:lstStyle/>
        <a:p>
          <a:endParaRPr lang="en-GB"/>
        </a:p>
      </dgm:t>
    </dgm:pt>
    <dgm:pt modelId="{F7CAF3A4-1D04-4C1F-8026-0D93EC7ADDDB}" type="sibTrans" cxnId="{B9CC52EE-A491-4BA2-8CB2-4EE6BFA7139A}">
      <dgm:prSet/>
      <dgm:spPr/>
      <dgm:t>
        <a:bodyPr/>
        <a:lstStyle/>
        <a:p>
          <a:endParaRPr lang="en-GB"/>
        </a:p>
      </dgm:t>
    </dgm:pt>
    <dgm:pt modelId="{E9285CA0-04CE-402E-AD63-290D67A4A10A}" type="pres">
      <dgm:prSet presAssocID="{C9376F37-C34C-46EF-8DF1-8781A3775170}" presName="Name0" presStyleCnt="0">
        <dgm:presLayoutVars>
          <dgm:dir/>
          <dgm:resizeHandles val="exact"/>
        </dgm:presLayoutVars>
      </dgm:prSet>
      <dgm:spPr/>
    </dgm:pt>
    <dgm:pt modelId="{EDED27AA-4AEE-439D-9BD6-E0A852D05696}" type="pres">
      <dgm:prSet presAssocID="{0FCD2B84-8EE5-4820-BCD0-6BB0D203319C}" presName="node" presStyleLbl="node1" presStyleIdx="0" presStyleCnt="8">
        <dgm:presLayoutVars>
          <dgm:bulletEnabled val="1"/>
        </dgm:presLayoutVars>
      </dgm:prSet>
      <dgm:spPr/>
    </dgm:pt>
    <dgm:pt modelId="{ADD79CF1-F076-476F-9654-A7C8AB55B211}" type="pres">
      <dgm:prSet presAssocID="{55BC1323-3A5B-4727-87D7-085A21776820}" presName="sibTrans" presStyleLbl="sibTrans1D1" presStyleIdx="0" presStyleCnt="7"/>
      <dgm:spPr/>
    </dgm:pt>
    <dgm:pt modelId="{EB4C7EFA-2853-4402-987D-23846B019E82}" type="pres">
      <dgm:prSet presAssocID="{55BC1323-3A5B-4727-87D7-085A21776820}" presName="connectorText" presStyleLbl="sibTrans1D1" presStyleIdx="0" presStyleCnt="7"/>
      <dgm:spPr/>
    </dgm:pt>
    <dgm:pt modelId="{F9F5E1C5-B7CE-4634-8307-41EC41CBE27E}" type="pres">
      <dgm:prSet presAssocID="{5EE57B1F-129F-46E8-B5D4-995624164282}" presName="node" presStyleLbl="node1" presStyleIdx="1" presStyleCnt="8">
        <dgm:presLayoutVars>
          <dgm:bulletEnabled val="1"/>
        </dgm:presLayoutVars>
      </dgm:prSet>
      <dgm:spPr/>
    </dgm:pt>
    <dgm:pt modelId="{8F05FB63-04A0-438A-BACA-03AE952B7592}" type="pres">
      <dgm:prSet presAssocID="{A566F598-12EB-4D44-A928-E6704C1CF615}" presName="sibTrans" presStyleLbl="sibTrans1D1" presStyleIdx="1" presStyleCnt="7"/>
      <dgm:spPr/>
    </dgm:pt>
    <dgm:pt modelId="{CE203C97-0A9E-44E3-924C-E89AA5375186}" type="pres">
      <dgm:prSet presAssocID="{A566F598-12EB-4D44-A928-E6704C1CF615}" presName="connectorText" presStyleLbl="sibTrans1D1" presStyleIdx="1" presStyleCnt="7"/>
      <dgm:spPr/>
    </dgm:pt>
    <dgm:pt modelId="{7EA92F68-94E6-47F6-9A3D-9C037DB839B3}" type="pres">
      <dgm:prSet presAssocID="{452A033D-C1C1-4F68-A5C9-49F7F46FC79A}" presName="node" presStyleLbl="node1" presStyleIdx="2" presStyleCnt="8">
        <dgm:presLayoutVars>
          <dgm:bulletEnabled val="1"/>
        </dgm:presLayoutVars>
      </dgm:prSet>
      <dgm:spPr/>
    </dgm:pt>
    <dgm:pt modelId="{480F23A0-C5FD-49AE-8FB0-745388B380B3}" type="pres">
      <dgm:prSet presAssocID="{4B8C87CE-3E96-4C59-8D90-C7DA8C095E52}" presName="sibTrans" presStyleLbl="sibTrans1D1" presStyleIdx="2" presStyleCnt="7"/>
      <dgm:spPr/>
    </dgm:pt>
    <dgm:pt modelId="{C7FDB703-2E33-40A2-ADA4-1641B86200A5}" type="pres">
      <dgm:prSet presAssocID="{4B8C87CE-3E96-4C59-8D90-C7DA8C095E52}" presName="connectorText" presStyleLbl="sibTrans1D1" presStyleIdx="2" presStyleCnt="7"/>
      <dgm:spPr/>
    </dgm:pt>
    <dgm:pt modelId="{A50407F6-D913-4E61-B486-211BFC43D625}" type="pres">
      <dgm:prSet presAssocID="{A011EFED-98FA-4BEE-BC80-9EE8E08F6076}" presName="node" presStyleLbl="node1" presStyleIdx="3" presStyleCnt="8">
        <dgm:presLayoutVars>
          <dgm:bulletEnabled val="1"/>
        </dgm:presLayoutVars>
      </dgm:prSet>
      <dgm:spPr/>
    </dgm:pt>
    <dgm:pt modelId="{BC452646-84AB-451B-BFD8-603F57BA73E3}" type="pres">
      <dgm:prSet presAssocID="{ED2F3775-8C28-43EC-BA18-088C2AF0EE7B}" presName="sibTrans" presStyleLbl="sibTrans1D1" presStyleIdx="3" presStyleCnt="7"/>
      <dgm:spPr/>
    </dgm:pt>
    <dgm:pt modelId="{B5BB5525-3A74-4F06-B5CB-9470EA5519EF}" type="pres">
      <dgm:prSet presAssocID="{ED2F3775-8C28-43EC-BA18-088C2AF0EE7B}" presName="connectorText" presStyleLbl="sibTrans1D1" presStyleIdx="3" presStyleCnt="7"/>
      <dgm:spPr/>
    </dgm:pt>
    <dgm:pt modelId="{84B59E32-5B60-4C48-B23F-5933FA2E4B53}" type="pres">
      <dgm:prSet presAssocID="{951BE782-C077-4334-A6FA-4A336CBD5D53}" presName="node" presStyleLbl="node1" presStyleIdx="4" presStyleCnt="8">
        <dgm:presLayoutVars>
          <dgm:bulletEnabled val="1"/>
        </dgm:presLayoutVars>
      </dgm:prSet>
      <dgm:spPr/>
    </dgm:pt>
    <dgm:pt modelId="{63696987-A0F9-4572-96F5-C943C8607E00}" type="pres">
      <dgm:prSet presAssocID="{9268240D-5CF4-4822-8A57-839F5F340F6F}" presName="sibTrans" presStyleLbl="sibTrans1D1" presStyleIdx="4" presStyleCnt="7"/>
      <dgm:spPr/>
    </dgm:pt>
    <dgm:pt modelId="{C7D61B05-83EB-4855-893C-7467143866B0}" type="pres">
      <dgm:prSet presAssocID="{9268240D-5CF4-4822-8A57-839F5F340F6F}" presName="connectorText" presStyleLbl="sibTrans1D1" presStyleIdx="4" presStyleCnt="7"/>
      <dgm:spPr/>
    </dgm:pt>
    <dgm:pt modelId="{A3C23EA9-5DE3-47B0-A615-3176859B6083}" type="pres">
      <dgm:prSet presAssocID="{C1D2AB1A-0481-4D3C-B878-64B0C7F4B051}" presName="node" presStyleLbl="node1" presStyleIdx="5" presStyleCnt="8">
        <dgm:presLayoutVars>
          <dgm:bulletEnabled val="1"/>
        </dgm:presLayoutVars>
      </dgm:prSet>
      <dgm:spPr/>
    </dgm:pt>
    <dgm:pt modelId="{6DABEDC7-5027-4C28-9CBD-EABA37831538}" type="pres">
      <dgm:prSet presAssocID="{9CB5D8F2-7B06-4D2F-B434-62914BE70780}" presName="sibTrans" presStyleLbl="sibTrans1D1" presStyleIdx="5" presStyleCnt="7"/>
      <dgm:spPr/>
    </dgm:pt>
    <dgm:pt modelId="{9369CCC0-B20E-4D1F-80AF-EED92D198159}" type="pres">
      <dgm:prSet presAssocID="{9CB5D8F2-7B06-4D2F-B434-62914BE70780}" presName="connectorText" presStyleLbl="sibTrans1D1" presStyleIdx="5" presStyleCnt="7"/>
      <dgm:spPr/>
    </dgm:pt>
    <dgm:pt modelId="{E76F4A97-7546-469B-B74A-FF9CF1B319AB}" type="pres">
      <dgm:prSet presAssocID="{EB741972-DD0E-4947-AA35-96AED10A8C58}" presName="node" presStyleLbl="node1" presStyleIdx="6" presStyleCnt="8">
        <dgm:presLayoutVars>
          <dgm:bulletEnabled val="1"/>
        </dgm:presLayoutVars>
      </dgm:prSet>
      <dgm:spPr/>
    </dgm:pt>
    <dgm:pt modelId="{203DF03B-E2BD-4337-AF85-906C97233949}" type="pres">
      <dgm:prSet presAssocID="{789409C4-7C1F-43CE-B1FE-9647870F44FA}" presName="sibTrans" presStyleLbl="sibTrans1D1" presStyleIdx="6" presStyleCnt="7"/>
      <dgm:spPr/>
    </dgm:pt>
    <dgm:pt modelId="{CECD151F-91E3-4789-B8DF-FE54AB16CA44}" type="pres">
      <dgm:prSet presAssocID="{789409C4-7C1F-43CE-B1FE-9647870F44FA}" presName="connectorText" presStyleLbl="sibTrans1D1" presStyleIdx="6" presStyleCnt="7"/>
      <dgm:spPr/>
    </dgm:pt>
    <dgm:pt modelId="{03C08490-95AA-4360-934C-0961D54B0116}" type="pres">
      <dgm:prSet presAssocID="{1A134581-B713-4FA3-8801-E85B55FD858E}" presName="node" presStyleLbl="node1" presStyleIdx="7" presStyleCnt="8">
        <dgm:presLayoutVars>
          <dgm:bulletEnabled val="1"/>
        </dgm:presLayoutVars>
      </dgm:prSet>
      <dgm:spPr/>
    </dgm:pt>
  </dgm:ptLst>
  <dgm:cxnLst>
    <dgm:cxn modelId="{4D7FC801-4E76-47FC-B984-2132CBB1D145}" type="presOf" srcId="{789409C4-7C1F-43CE-B1FE-9647870F44FA}" destId="{CECD151F-91E3-4789-B8DF-FE54AB16CA44}" srcOrd="1" destOrd="0" presId="urn:microsoft.com/office/officeart/2005/8/layout/bProcess3"/>
    <dgm:cxn modelId="{6A89C003-9D5A-4210-B834-F0A39EA844F8}" type="presOf" srcId="{5EE57B1F-129F-46E8-B5D4-995624164282}" destId="{F9F5E1C5-B7CE-4634-8307-41EC41CBE27E}" srcOrd="0" destOrd="0" presId="urn:microsoft.com/office/officeart/2005/8/layout/bProcess3"/>
    <dgm:cxn modelId="{B3D8FD03-8D90-4F4F-B0A4-12483AC1DDF0}" srcId="{C9376F37-C34C-46EF-8DF1-8781A3775170}" destId="{EB741972-DD0E-4947-AA35-96AED10A8C58}" srcOrd="6" destOrd="0" parTransId="{537D4501-7115-49AC-8ED2-5DA158DDC277}" sibTransId="{789409C4-7C1F-43CE-B1FE-9647870F44FA}"/>
    <dgm:cxn modelId="{5256AA16-5B80-49E2-A657-A759906416DF}" type="presOf" srcId="{4B8C87CE-3E96-4C59-8D90-C7DA8C095E52}" destId="{480F23A0-C5FD-49AE-8FB0-745388B380B3}" srcOrd="0" destOrd="0" presId="urn:microsoft.com/office/officeart/2005/8/layout/bProcess3"/>
    <dgm:cxn modelId="{7CBCEE33-382D-4504-A5B0-73468453A4F9}" srcId="{C9376F37-C34C-46EF-8DF1-8781A3775170}" destId="{A011EFED-98FA-4BEE-BC80-9EE8E08F6076}" srcOrd="3" destOrd="0" parTransId="{97A03B2E-5488-4F6E-BA54-38E59453CD5B}" sibTransId="{ED2F3775-8C28-43EC-BA18-088C2AF0EE7B}"/>
    <dgm:cxn modelId="{22D19534-B5B8-4B48-BF7F-8168E2D23AC3}" type="presOf" srcId="{ED2F3775-8C28-43EC-BA18-088C2AF0EE7B}" destId="{BC452646-84AB-451B-BFD8-603F57BA73E3}" srcOrd="0" destOrd="0" presId="urn:microsoft.com/office/officeart/2005/8/layout/bProcess3"/>
    <dgm:cxn modelId="{4FD6C23C-B141-43E8-9658-83B22FF5E435}" type="presOf" srcId="{A566F598-12EB-4D44-A928-E6704C1CF615}" destId="{CE203C97-0A9E-44E3-924C-E89AA5375186}" srcOrd="1" destOrd="0" presId="urn:microsoft.com/office/officeart/2005/8/layout/bProcess3"/>
    <dgm:cxn modelId="{19410D5B-72B9-48F3-907F-6A1A73314042}" type="presOf" srcId="{C1D2AB1A-0481-4D3C-B878-64B0C7F4B051}" destId="{A3C23EA9-5DE3-47B0-A615-3176859B6083}" srcOrd="0" destOrd="0" presId="urn:microsoft.com/office/officeart/2005/8/layout/bProcess3"/>
    <dgm:cxn modelId="{B9E12D66-0A53-4020-AA50-1747A03DF5BC}" type="presOf" srcId="{789409C4-7C1F-43CE-B1FE-9647870F44FA}" destId="{203DF03B-E2BD-4337-AF85-906C97233949}" srcOrd="0" destOrd="0" presId="urn:microsoft.com/office/officeart/2005/8/layout/bProcess3"/>
    <dgm:cxn modelId="{03A7C66C-BFCB-4000-9956-694548599FBA}" type="presOf" srcId="{0FCD2B84-8EE5-4820-BCD0-6BB0D203319C}" destId="{EDED27AA-4AEE-439D-9BD6-E0A852D05696}" srcOrd="0" destOrd="0" presId="urn:microsoft.com/office/officeart/2005/8/layout/bProcess3"/>
    <dgm:cxn modelId="{B2AB974D-4490-41B5-9352-6C2F85AFBFF6}" srcId="{1A134581-B713-4FA3-8801-E85B55FD858E}" destId="{20F95AEF-ABE6-4791-B742-8B5BDF673B3E}" srcOrd="1" destOrd="0" parTransId="{9D1855F8-0C3E-4F10-89FF-9FFE13EC7C10}" sibTransId="{23748BE8-216B-441E-878C-837FB32433C8}"/>
    <dgm:cxn modelId="{F189B96E-ADD3-44EA-BD11-40B5379C7381}" type="presOf" srcId="{55BC1323-3A5B-4727-87D7-085A21776820}" destId="{ADD79CF1-F076-476F-9654-A7C8AB55B211}" srcOrd="0" destOrd="0" presId="urn:microsoft.com/office/officeart/2005/8/layout/bProcess3"/>
    <dgm:cxn modelId="{9866F56E-01EE-420C-A113-83ED01397E12}" type="presOf" srcId="{E536F297-9F86-474D-BCFA-2A325E39C1B3}" destId="{EDED27AA-4AEE-439D-9BD6-E0A852D05696}" srcOrd="0" destOrd="1" presId="urn:microsoft.com/office/officeart/2005/8/layout/bProcess3"/>
    <dgm:cxn modelId="{048D7250-C450-4A25-B4CC-5B102CA72F29}" type="presOf" srcId="{74033B45-265C-4595-A1F2-BD8DB5D89454}" destId="{F9F5E1C5-B7CE-4634-8307-41EC41CBE27E}" srcOrd="0" destOrd="1" presId="urn:microsoft.com/office/officeart/2005/8/layout/bProcess3"/>
    <dgm:cxn modelId="{0E129853-F7CF-4B00-822B-8529964086AB}" type="presOf" srcId="{951BE782-C077-4334-A6FA-4A336CBD5D53}" destId="{84B59E32-5B60-4C48-B23F-5933FA2E4B53}" srcOrd="0" destOrd="0" presId="urn:microsoft.com/office/officeart/2005/8/layout/bProcess3"/>
    <dgm:cxn modelId="{850EBF54-2B18-44C8-858C-6FD104FDF740}" srcId="{C9376F37-C34C-46EF-8DF1-8781A3775170}" destId="{5EE57B1F-129F-46E8-B5D4-995624164282}" srcOrd="1" destOrd="0" parTransId="{C8510434-663E-40A5-B713-31BA5BEDE3A3}" sibTransId="{A566F598-12EB-4D44-A928-E6704C1CF615}"/>
    <dgm:cxn modelId="{46F64857-988D-466E-94B4-3AE7007317C4}" type="presOf" srcId="{55BC1323-3A5B-4727-87D7-085A21776820}" destId="{EB4C7EFA-2853-4402-987D-23846B019E82}" srcOrd="1" destOrd="0" presId="urn:microsoft.com/office/officeart/2005/8/layout/bProcess3"/>
    <dgm:cxn modelId="{518DCA57-3F44-4F72-AC25-DDEBD1EF6A94}" srcId="{EB741972-DD0E-4947-AA35-96AED10A8C58}" destId="{40EA5B7C-79EF-458E-A2F5-39C55A25B55B}" srcOrd="0" destOrd="0" parTransId="{E2E90D25-D697-492F-8626-A49AFE13A173}" sibTransId="{54CC5F8E-015E-4912-B137-5C14CBB91216}"/>
    <dgm:cxn modelId="{D04D4258-5C3C-432F-BCCD-A68695129F0F}" type="presOf" srcId="{B52906A7-1AC7-40E6-93A5-2EA3EB2C4C93}" destId="{A50407F6-D913-4E61-B486-211BFC43D625}" srcOrd="0" destOrd="1" presId="urn:microsoft.com/office/officeart/2005/8/layout/bProcess3"/>
    <dgm:cxn modelId="{DC5BED58-9FB2-496C-A7B3-D6230BEA5D94}" type="presOf" srcId="{9CB5D8F2-7B06-4D2F-B434-62914BE70780}" destId="{9369CCC0-B20E-4D1F-80AF-EED92D198159}" srcOrd="1" destOrd="0" presId="urn:microsoft.com/office/officeart/2005/8/layout/bProcess3"/>
    <dgm:cxn modelId="{43E0167E-162B-47B8-9ACA-EB4863F358D1}" srcId="{C9376F37-C34C-46EF-8DF1-8781A3775170}" destId="{951BE782-C077-4334-A6FA-4A336CBD5D53}" srcOrd="4" destOrd="0" parTransId="{246109EF-42F4-4C26-AF62-B5476B6D2864}" sibTransId="{9268240D-5CF4-4822-8A57-839F5F340F6F}"/>
    <dgm:cxn modelId="{D2DB1181-AA61-4520-9507-9CE107423AE8}" type="presOf" srcId="{452A033D-C1C1-4F68-A5C9-49F7F46FC79A}" destId="{7EA92F68-94E6-47F6-9A3D-9C037DB839B3}" srcOrd="0" destOrd="0" presId="urn:microsoft.com/office/officeart/2005/8/layout/bProcess3"/>
    <dgm:cxn modelId="{60A6B281-B0E8-479B-9454-CE1B7EDDA575}" srcId="{5EE57B1F-129F-46E8-B5D4-995624164282}" destId="{74033B45-265C-4595-A1F2-BD8DB5D89454}" srcOrd="0" destOrd="0" parTransId="{32822A26-D45E-45CD-AC21-607DB53F17E6}" sibTransId="{1633AC28-F852-4041-BB8A-928848E88666}"/>
    <dgm:cxn modelId="{AC515689-0321-46A4-A438-1D0BE624C3FD}" type="presOf" srcId="{20F95AEF-ABE6-4791-B742-8B5BDF673B3E}" destId="{03C08490-95AA-4360-934C-0961D54B0116}" srcOrd="0" destOrd="2" presId="urn:microsoft.com/office/officeart/2005/8/layout/bProcess3"/>
    <dgm:cxn modelId="{48D51F8A-F864-4AFF-8A0C-CBE27946ABB4}" srcId="{C9376F37-C34C-46EF-8DF1-8781A3775170}" destId="{0FCD2B84-8EE5-4820-BCD0-6BB0D203319C}" srcOrd="0" destOrd="0" parTransId="{DEF505B1-43F0-471C-8CFD-D4DF31596467}" sibTransId="{55BC1323-3A5B-4727-87D7-085A21776820}"/>
    <dgm:cxn modelId="{F4BBBE93-7931-4257-905C-10C4A2387D4F}" type="presOf" srcId="{5B3DD102-52B3-4B86-9E92-F5E6E3C7DEF7}" destId="{84B59E32-5B60-4C48-B23F-5933FA2E4B53}" srcOrd="0" destOrd="1" presId="urn:microsoft.com/office/officeart/2005/8/layout/bProcess3"/>
    <dgm:cxn modelId="{A3F61299-0A3B-405C-9D76-6B0A99AA3CFF}" type="presOf" srcId="{1A134581-B713-4FA3-8801-E85B55FD858E}" destId="{03C08490-95AA-4360-934C-0961D54B0116}" srcOrd="0" destOrd="0" presId="urn:microsoft.com/office/officeart/2005/8/layout/bProcess3"/>
    <dgm:cxn modelId="{4CBB799A-E029-4B33-A8A5-B23A44680B62}" srcId="{A011EFED-98FA-4BEE-BC80-9EE8E08F6076}" destId="{B52906A7-1AC7-40E6-93A5-2EA3EB2C4C93}" srcOrd="0" destOrd="0" parTransId="{EC1CE15A-1926-4E88-AC97-12D27854B6EF}" sibTransId="{237F8AC0-2D46-4D89-A8F0-E592D00DBF82}"/>
    <dgm:cxn modelId="{3F34499E-8C7B-4DFA-B095-539C1260A25B}" srcId="{C1D2AB1A-0481-4D3C-B878-64B0C7F4B051}" destId="{498C234C-3ADB-47C1-8606-651B545087CF}" srcOrd="0" destOrd="0" parTransId="{59D6EA7C-9EB1-4706-AAD2-FDAF46D62BDC}" sibTransId="{2AEC2111-4BD9-4DCE-AFC8-D97BA4559FCE}"/>
    <dgm:cxn modelId="{199EB1A1-7501-468B-9EAC-D6D53342FD40}" type="presOf" srcId="{9CB5D8F2-7B06-4D2F-B434-62914BE70780}" destId="{6DABEDC7-5027-4C28-9CBD-EABA37831538}" srcOrd="0" destOrd="0" presId="urn:microsoft.com/office/officeart/2005/8/layout/bProcess3"/>
    <dgm:cxn modelId="{9D6DAAA5-776D-4ECC-95D8-2EAF66EF719A}" srcId="{452A033D-C1C1-4F68-A5C9-49F7F46FC79A}" destId="{846F429D-97E0-4F32-8838-D5489BEFAEE0}" srcOrd="0" destOrd="0" parTransId="{BB0710C6-DBA4-46AC-90CB-3FD819A5370A}" sibTransId="{0A420639-8419-440B-B24C-A480215A4A78}"/>
    <dgm:cxn modelId="{6F561CA6-7559-412C-A35B-C57544D5D96C}" srcId="{0FCD2B84-8EE5-4820-BCD0-6BB0D203319C}" destId="{E536F297-9F86-474D-BCFA-2A325E39C1B3}" srcOrd="0" destOrd="0" parTransId="{8CA13D5E-7F7D-49E1-B173-275963B82B44}" sibTransId="{10852A7F-42EF-46EF-B2E2-89994B7A2D71}"/>
    <dgm:cxn modelId="{915D88A7-F60E-451D-8C81-9527664765E4}" type="presOf" srcId="{ED2F3775-8C28-43EC-BA18-088C2AF0EE7B}" destId="{B5BB5525-3A74-4F06-B5CB-9470EA5519EF}" srcOrd="1" destOrd="0" presId="urn:microsoft.com/office/officeart/2005/8/layout/bProcess3"/>
    <dgm:cxn modelId="{18F5E1AF-3310-47BE-9117-4194D2A34112}" type="presOf" srcId="{A566F598-12EB-4D44-A928-E6704C1CF615}" destId="{8F05FB63-04A0-438A-BACA-03AE952B7592}" srcOrd="0" destOrd="0" presId="urn:microsoft.com/office/officeart/2005/8/layout/bProcess3"/>
    <dgm:cxn modelId="{F819DBB7-53EC-4537-B45E-DAFE9D9875BD}" type="presOf" srcId="{161ABADD-F7B3-470C-A06E-94632C276D68}" destId="{03C08490-95AA-4360-934C-0961D54B0116}" srcOrd="0" destOrd="1" presId="urn:microsoft.com/office/officeart/2005/8/layout/bProcess3"/>
    <dgm:cxn modelId="{BB4DB9C2-3A33-45C3-A9D8-0C58F80CD179}" srcId="{C9376F37-C34C-46EF-8DF1-8781A3775170}" destId="{C1D2AB1A-0481-4D3C-B878-64B0C7F4B051}" srcOrd="5" destOrd="0" parTransId="{6C6D5745-BFEC-40AF-B824-A12B1D16F7A7}" sibTransId="{9CB5D8F2-7B06-4D2F-B434-62914BE70780}"/>
    <dgm:cxn modelId="{188E3FC4-8466-4175-92F8-7EB35073500F}" type="presOf" srcId="{C9376F37-C34C-46EF-8DF1-8781A3775170}" destId="{E9285CA0-04CE-402E-AD63-290D67A4A10A}" srcOrd="0" destOrd="0" presId="urn:microsoft.com/office/officeart/2005/8/layout/bProcess3"/>
    <dgm:cxn modelId="{E39737CD-B943-43FA-AD44-5D49F3D9C317}" type="presOf" srcId="{498C234C-3ADB-47C1-8606-651B545087CF}" destId="{A3C23EA9-5DE3-47B0-A615-3176859B6083}" srcOrd="0" destOrd="1" presId="urn:microsoft.com/office/officeart/2005/8/layout/bProcess3"/>
    <dgm:cxn modelId="{811409D5-AED6-4EFB-905D-0930B5F3CEC9}" type="presOf" srcId="{40EA5B7C-79EF-458E-A2F5-39C55A25B55B}" destId="{E76F4A97-7546-469B-B74A-FF9CF1B319AB}" srcOrd="0" destOrd="1" presId="urn:microsoft.com/office/officeart/2005/8/layout/bProcess3"/>
    <dgm:cxn modelId="{E976DED7-EB1D-4E42-845B-6D5CB6D933D4}" type="presOf" srcId="{A011EFED-98FA-4BEE-BC80-9EE8E08F6076}" destId="{A50407F6-D913-4E61-B486-211BFC43D625}" srcOrd="0" destOrd="0" presId="urn:microsoft.com/office/officeart/2005/8/layout/bProcess3"/>
    <dgm:cxn modelId="{C0850BE7-D01B-48F7-873B-06B710E285A6}" type="presOf" srcId="{9268240D-5CF4-4822-8A57-839F5F340F6F}" destId="{63696987-A0F9-4572-96F5-C943C8607E00}" srcOrd="0" destOrd="0" presId="urn:microsoft.com/office/officeart/2005/8/layout/bProcess3"/>
    <dgm:cxn modelId="{2453FDE7-27A0-4C22-97B7-FD9AA84222FC}" srcId="{C9376F37-C34C-46EF-8DF1-8781A3775170}" destId="{452A033D-C1C1-4F68-A5C9-49F7F46FC79A}" srcOrd="2" destOrd="0" parTransId="{86D1ABF2-92A2-41B0-B4C9-BF85AE616CC1}" sibTransId="{4B8C87CE-3E96-4C59-8D90-C7DA8C095E52}"/>
    <dgm:cxn modelId="{10E372E8-A5FD-4F63-9DBB-1460D95F52E4}" type="presOf" srcId="{846F429D-97E0-4F32-8838-D5489BEFAEE0}" destId="{7EA92F68-94E6-47F6-9A3D-9C037DB839B3}" srcOrd="0" destOrd="1" presId="urn:microsoft.com/office/officeart/2005/8/layout/bProcess3"/>
    <dgm:cxn modelId="{60CF47EA-D8DB-4811-B93E-AD283ACE8E82}" srcId="{1A134581-B713-4FA3-8801-E85B55FD858E}" destId="{161ABADD-F7B3-470C-A06E-94632C276D68}" srcOrd="0" destOrd="0" parTransId="{FEF29908-FB2A-4E42-8BE1-C0BC127FF6A8}" sibTransId="{B8D7F051-63EC-4020-A01E-16CB6A8053AF}"/>
    <dgm:cxn modelId="{B9CC52EE-A491-4BA2-8CB2-4EE6BFA7139A}" srcId="{951BE782-C077-4334-A6FA-4A336CBD5D53}" destId="{5B3DD102-52B3-4B86-9E92-F5E6E3C7DEF7}" srcOrd="0" destOrd="0" parTransId="{2107D7B4-F74B-41FD-BA51-3289EEFB735B}" sibTransId="{F7CAF3A4-1D04-4C1F-8026-0D93EC7ADDDB}"/>
    <dgm:cxn modelId="{FA36C1F0-7196-450A-9AA3-8FF181B0BA47}" type="presOf" srcId="{4B8C87CE-3E96-4C59-8D90-C7DA8C095E52}" destId="{C7FDB703-2E33-40A2-ADA4-1641B86200A5}" srcOrd="1" destOrd="0" presId="urn:microsoft.com/office/officeart/2005/8/layout/bProcess3"/>
    <dgm:cxn modelId="{B025ADF1-A6A0-4876-AA5C-A5945C333E44}" type="presOf" srcId="{EB741972-DD0E-4947-AA35-96AED10A8C58}" destId="{E76F4A97-7546-469B-B74A-FF9CF1B319AB}" srcOrd="0" destOrd="0" presId="urn:microsoft.com/office/officeart/2005/8/layout/bProcess3"/>
    <dgm:cxn modelId="{CB7327F9-ABE3-4FF2-86B5-68969795C269}" srcId="{C9376F37-C34C-46EF-8DF1-8781A3775170}" destId="{1A134581-B713-4FA3-8801-E85B55FD858E}" srcOrd="7" destOrd="0" parTransId="{5A658C71-372B-4538-9204-4349412BF9D0}" sibTransId="{C431B415-71A5-470F-A05D-CC1B9AACD900}"/>
    <dgm:cxn modelId="{9E9E91FE-3D60-49B6-BE00-DBF27679885F}" type="presOf" srcId="{9268240D-5CF4-4822-8A57-839F5F340F6F}" destId="{C7D61B05-83EB-4855-893C-7467143866B0}" srcOrd="1" destOrd="0" presId="urn:microsoft.com/office/officeart/2005/8/layout/bProcess3"/>
    <dgm:cxn modelId="{C39B74AB-1AEC-4567-9747-CA126AC8C8F0}" type="presParOf" srcId="{E9285CA0-04CE-402E-AD63-290D67A4A10A}" destId="{EDED27AA-4AEE-439D-9BD6-E0A852D05696}" srcOrd="0" destOrd="0" presId="urn:microsoft.com/office/officeart/2005/8/layout/bProcess3"/>
    <dgm:cxn modelId="{F6FA07A2-72BD-467C-A76F-613CAEDEDD81}" type="presParOf" srcId="{E9285CA0-04CE-402E-AD63-290D67A4A10A}" destId="{ADD79CF1-F076-476F-9654-A7C8AB55B211}" srcOrd="1" destOrd="0" presId="urn:microsoft.com/office/officeart/2005/8/layout/bProcess3"/>
    <dgm:cxn modelId="{78501E41-B13D-4A1E-B006-6BAD3B204F0F}" type="presParOf" srcId="{ADD79CF1-F076-476F-9654-A7C8AB55B211}" destId="{EB4C7EFA-2853-4402-987D-23846B019E82}" srcOrd="0" destOrd="0" presId="urn:microsoft.com/office/officeart/2005/8/layout/bProcess3"/>
    <dgm:cxn modelId="{06E562F1-1E1F-47B7-858C-E7F79DF90E20}" type="presParOf" srcId="{E9285CA0-04CE-402E-AD63-290D67A4A10A}" destId="{F9F5E1C5-B7CE-4634-8307-41EC41CBE27E}" srcOrd="2" destOrd="0" presId="urn:microsoft.com/office/officeart/2005/8/layout/bProcess3"/>
    <dgm:cxn modelId="{A3AD29ED-6A3A-4B0B-A3D5-471A93774A65}" type="presParOf" srcId="{E9285CA0-04CE-402E-AD63-290D67A4A10A}" destId="{8F05FB63-04A0-438A-BACA-03AE952B7592}" srcOrd="3" destOrd="0" presId="urn:microsoft.com/office/officeart/2005/8/layout/bProcess3"/>
    <dgm:cxn modelId="{1738C98A-379E-4F46-8D60-66EE4C9CDF3B}" type="presParOf" srcId="{8F05FB63-04A0-438A-BACA-03AE952B7592}" destId="{CE203C97-0A9E-44E3-924C-E89AA5375186}" srcOrd="0" destOrd="0" presId="urn:microsoft.com/office/officeart/2005/8/layout/bProcess3"/>
    <dgm:cxn modelId="{008C2D76-C6FF-4021-B498-C557C98F1614}" type="presParOf" srcId="{E9285CA0-04CE-402E-AD63-290D67A4A10A}" destId="{7EA92F68-94E6-47F6-9A3D-9C037DB839B3}" srcOrd="4" destOrd="0" presId="urn:microsoft.com/office/officeart/2005/8/layout/bProcess3"/>
    <dgm:cxn modelId="{6ABD9C79-B438-48A0-8BE0-0DE519EB7AC5}" type="presParOf" srcId="{E9285CA0-04CE-402E-AD63-290D67A4A10A}" destId="{480F23A0-C5FD-49AE-8FB0-745388B380B3}" srcOrd="5" destOrd="0" presId="urn:microsoft.com/office/officeart/2005/8/layout/bProcess3"/>
    <dgm:cxn modelId="{9B99C131-B9EA-48AF-A096-673DF5A86748}" type="presParOf" srcId="{480F23A0-C5FD-49AE-8FB0-745388B380B3}" destId="{C7FDB703-2E33-40A2-ADA4-1641B86200A5}" srcOrd="0" destOrd="0" presId="urn:microsoft.com/office/officeart/2005/8/layout/bProcess3"/>
    <dgm:cxn modelId="{75C7342A-C38A-4494-B024-CC5FD760DCB1}" type="presParOf" srcId="{E9285CA0-04CE-402E-AD63-290D67A4A10A}" destId="{A50407F6-D913-4E61-B486-211BFC43D625}" srcOrd="6" destOrd="0" presId="urn:microsoft.com/office/officeart/2005/8/layout/bProcess3"/>
    <dgm:cxn modelId="{7DE47644-B5BB-4506-B4B9-96CB122A3026}" type="presParOf" srcId="{E9285CA0-04CE-402E-AD63-290D67A4A10A}" destId="{BC452646-84AB-451B-BFD8-603F57BA73E3}" srcOrd="7" destOrd="0" presId="urn:microsoft.com/office/officeart/2005/8/layout/bProcess3"/>
    <dgm:cxn modelId="{227F782C-7F97-4E39-BB0C-8610AAF2B2EC}" type="presParOf" srcId="{BC452646-84AB-451B-BFD8-603F57BA73E3}" destId="{B5BB5525-3A74-4F06-B5CB-9470EA5519EF}" srcOrd="0" destOrd="0" presId="urn:microsoft.com/office/officeart/2005/8/layout/bProcess3"/>
    <dgm:cxn modelId="{36C6C87A-04E3-4C1B-AC44-86EFC4249A8E}" type="presParOf" srcId="{E9285CA0-04CE-402E-AD63-290D67A4A10A}" destId="{84B59E32-5B60-4C48-B23F-5933FA2E4B53}" srcOrd="8" destOrd="0" presId="urn:microsoft.com/office/officeart/2005/8/layout/bProcess3"/>
    <dgm:cxn modelId="{2C54232C-F1C1-4D41-82EC-88F3C90DD6B0}" type="presParOf" srcId="{E9285CA0-04CE-402E-AD63-290D67A4A10A}" destId="{63696987-A0F9-4572-96F5-C943C8607E00}" srcOrd="9" destOrd="0" presId="urn:microsoft.com/office/officeart/2005/8/layout/bProcess3"/>
    <dgm:cxn modelId="{114E8023-3BE9-4BF1-98BC-8E021CB2AFBD}" type="presParOf" srcId="{63696987-A0F9-4572-96F5-C943C8607E00}" destId="{C7D61B05-83EB-4855-893C-7467143866B0}" srcOrd="0" destOrd="0" presId="urn:microsoft.com/office/officeart/2005/8/layout/bProcess3"/>
    <dgm:cxn modelId="{8FA71231-894D-49B3-A737-702C0578B546}" type="presParOf" srcId="{E9285CA0-04CE-402E-AD63-290D67A4A10A}" destId="{A3C23EA9-5DE3-47B0-A615-3176859B6083}" srcOrd="10" destOrd="0" presId="urn:microsoft.com/office/officeart/2005/8/layout/bProcess3"/>
    <dgm:cxn modelId="{4DAC93EA-2EAB-4EE5-AAE3-3D0E44D0D951}" type="presParOf" srcId="{E9285CA0-04CE-402E-AD63-290D67A4A10A}" destId="{6DABEDC7-5027-4C28-9CBD-EABA37831538}" srcOrd="11" destOrd="0" presId="urn:microsoft.com/office/officeart/2005/8/layout/bProcess3"/>
    <dgm:cxn modelId="{9AF3CEEF-D455-40F2-B307-8D78C0AB53BC}" type="presParOf" srcId="{6DABEDC7-5027-4C28-9CBD-EABA37831538}" destId="{9369CCC0-B20E-4D1F-80AF-EED92D198159}" srcOrd="0" destOrd="0" presId="urn:microsoft.com/office/officeart/2005/8/layout/bProcess3"/>
    <dgm:cxn modelId="{60AC7A4A-C07F-48BE-8A98-5FDA0A52A8BD}" type="presParOf" srcId="{E9285CA0-04CE-402E-AD63-290D67A4A10A}" destId="{E76F4A97-7546-469B-B74A-FF9CF1B319AB}" srcOrd="12" destOrd="0" presId="urn:microsoft.com/office/officeart/2005/8/layout/bProcess3"/>
    <dgm:cxn modelId="{2B3F6A10-766A-4560-81EC-9E6081F34461}" type="presParOf" srcId="{E9285CA0-04CE-402E-AD63-290D67A4A10A}" destId="{203DF03B-E2BD-4337-AF85-906C97233949}" srcOrd="13" destOrd="0" presId="urn:microsoft.com/office/officeart/2005/8/layout/bProcess3"/>
    <dgm:cxn modelId="{F5FFCB78-FF2D-46FE-90F0-04308EBF141F}" type="presParOf" srcId="{203DF03B-E2BD-4337-AF85-906C97233949}" destId="{CECD151F-91E3-4789-B8DF-FE54AB16CA44}" srcOrd="0" destOrd="0" presId="urn:microsoft.com/office/officeart/2005/8/layout/bProcess3"/>
    <dgm:cxn modelId="{064EA329-C461-4608-AECE-3AE14CB76222}" type="presParOf" srcId="{E9285CA0-04CE-402E-AD63-290D67A4A10A}" destId="{03C08490-95AA-4360-934C-0961D54B0116}" srcOrd="14"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D79CF1-F076-476F-9654-A7C8AB55B211}">
      <dsp:nvSpPr>
        <dsp:cNvPr id="0" name=""/>
        <dsp:cNvSpPr/>
      </dsp:nvSpPr>
      <dsp:spPr>
        <a:xfrm>
          <a:off x="1286490" y="448838"/>
          <a:ext cx="265430" cy="91440"/>
        </a:xfrm>
        <a:custGeom>
          <a:avLst/>
          <a:gdLst/>
          <a:ahLst/>
          <a:cxnLst/>
          <a:rect l="0" t="0" r="0" b="0"/>
          <a:pathLst>
            <a:path>
              <a:moveTo>
                <a:pt x="0" y="45720"/>
              </a:moveTo>
              <a:lnTo>
                <a:pt x="26543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11804" y="493077"/>
        <a:ext cx="14801" cy="2960"/>
      </dsp:txXfrm>
    </dsp:sp>
    <dsp:sp modelId="{EDED27AA-4AEE-439D-9BD6-E0A852D05696}">
      <dsp:nvSpPr>
        <dsp:cNvPr id="0" name=""/>
        <dsp:cNvSpPr/>
      </dsp:nvSpPr>
      <dsp:spPr>
        <a:xfrm>
          <a:off x="1201" y="108431"/>
          <a:ext cx="1287088" cy="77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a:t>September/October 2021</a:t>
          </a:r>
        </a:p>
        <a:p>
          <a:pPr marL="57150" lvl="1" indent="-57150" algn="l" defTabSz="311150">
            <a:lnSpc>
              <a:spcPct val="90000"/>
            </a:lnSpc>
            <a:spcBef>
              <a:spcPct val="0"/>
            </a:spcBef>
            <a:spcAft>
              <a:spcPct val="15000"/>
            </a:spcAft>
            <a:buChar char="•"/>
          </a:pPr>
          <a:r>
            <a:rPr lang="en-GB" sz="700" kern="1200"/>
            <a:t>Initial Stakeholder Engagement</a:t>
          </a:r>
        </a:p>
      </dsp:txBody>
      <dsp:txXfrm>
        <a:off x="1201" y="108431"/>
        <a:ext cx="1287088" cy="772253"/>
      </dsp:txXfrm>
    </dsp:sp>
    <dsp:sp modelId="{8F05FB63-04A0-438A-BACA-03AE952B7592}">
      <dsp:nvSpPr>
        <dsp:cNvPr id="0" name=""/>
        <dsp:cNvSpPr/>
      </dsp:nvSpPr>
      <dsp:spPr>
        <a:xfrm>
          <a:off x="2869609" y="448838"/>
          <a:ext cx="265430" cy="91440"/>
        </a:xfrm>
        <a:custGeom>
          <a:avLst/>
          <a:gdLst/>
          <a:ahLst/>
          <a:cxnLst/>
          <a:rect l="0" t="0" r="0" b="0"/>
          <a:pathLst>
            <a:path>
              <a:moveTo>
                <a:pt x="0" y="45720"/>
              </a:moveTo>
              <a:lnTo>
                <a:pt x="26543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94924" y="493077"/>
        <a:ext cx="14801" cy="2960"/>
      </dsp:txXfrm>
    </dsp:sp>
    <dsp:sp modelId="{F9F5E1C5-B7CE-4634-8307-41EC41CBE27E}">
      <dsp:nvSpPr>
        <dsp:cNvPr id="0" name=""/>
        <dsp:cNvSpPr/>
      </dsp:nvSpPr>
      <dsp:spPr>
        <a:xfrm>
          <a:off x="1584320" y="108431"/>
          <a:ext cx="1287088" cy="77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a:t>November  2021</a:t>
          </a:r>
        </a:p>
        <a:p>
          <a:pPr marL="57150" lvl="1" indent="-57150" algn="l" defTabSz="311150">
            <a:lnSpc>
              <a:spcPct val="90000"/>
            </a:lnSpc>
            <a:spcBef>
              <a:spcPct val="0"/>
            </a:spcBef>
            <a:spcAft>
              <a:spcPct val="15000"/>
            </a:spcAft>
            <a:buChar char="•"/>
          </a:pPr>
          <a:r>
            <a:rPr lang="en-GB" sz="700" kern="1200"/>
            <a:t>Community Engagement report &amp; Concept Designs developed</a:t>
          </a:r>
        </a:p>
      </dsp:txBody>
      <dsp:txXfrm>
        <a:off x="1584320" y="108431"/>
        <a:ext cx="1287088" cy="772253"/>
      </dsp:txXfrm>
    </dsp:sp>
    <dsp:sp modelId="{480F23A0-C5FD-49AE-8FB0-745388B380B3}">
      <dsp:nvSpPr>
        <dsp:cNvPr id="0" name=""/>
        <dsp:cNvSpPr/>
      </dsp:nvSpPr>
      <dsp:spPr>
        <a:xfrm>
          <a:off x="4452729" y="448838"/>
          <a:ext cx="265430" cy="91440"/>
        </a:xfrm>
        <a:custGeom>
          <a:avLst/>
          <a:gdLst/>
          <a:ahLst/>
          <a:cxnLst/>
          <a:rect l="0" t="0" r="0" b="0"/>
          <a:pathLst>
            <a:path>
              <a:moveTo>
                <a:pt x="0" y="45720"/>
              </a:moveTo>
              <a:lnTo>
                <a:pt x="26543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578043" y="493077"/>
        <a:ext cx="14801" cy="2960"/>
      </dsp:txXfrm>
    </dsp:sp>
    <dsp:sp modelId="{7EA92F68-94E6-47F6-9A3D-9C037DB839B3}">
      <dsp:nvSpPr>
        <dsp:cNvPr id="0" name=""/>
        <dsp:cNvSpPr/>
      </dsp:nvSpPr>
      <dsp:spPr>
        <a:xfrm>
          <a:off x="3167440" y="108431"/>
          <a:ext cx="1287088" cy="77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a:t>May / June 2022</a:t>
          </a:r>
        </a:p>
        <a:p>
          <a:pPr marL="57150" lvl="1" indent="-57150" algn="l" defTabSz="311150">
            <a:lnSpc>
              <a:spcPct val="90000"/>
            </a:lnSpc>
            <a:spcBef>
              <a:spcPct val="0"/>
            </a:spcBef>
            <a:spcAft>
              <a:spcPct val="15000"/>
            </a:spcAft>
            <a:buChar char="•"/>
          </a:pPr>
          <a:r>
            <a:rPr lang="en-GB" sz="700" kern="1200"/>
            <a:t>Concept Designs presented to public using storymap</a:t>
          </a:r>
        </a:p>
      </dsp:txBody>
      <dsp:txXfrm>
        <a:off x="3167440" y="108431"/>
        <a:ext cx="1287088" cy="772253"/>
      </dsp:txXfrm>
    </dsp:sp>
    <dsp:sp modelId="{BC452646-84AB-451B-BFD8-603F57BA73E3}">
      <dsp:nvSpPr>
        <dsp:cNvPr id="0" name=""/>
        <dsp:cNvSpPr/>
      </dsp:nvSpPr>
      <dsp:spPr>
        <a:xfrm>
          <a:off x="644746" y="878884"/>
          <a:ext cx="4749357" cy="265430"/>
        </a:xfrm>
        <a:custGeom>
          <a:avLst/>
          <a:gdLst/>
          <a:ahLst/>
          <a:cxnLst/>
          <a:rect l="0" t="0" r="0" b="0"/>
          <a:pathLst>
            <a:path>
              <a:moveTo>
                <a:pt x="4749357" y="0"/>
              </a:moveTo>
              <a:lnTo>
                <a:pt x="4749357" y="149815"/>
              </a:lnTo>
              <a:lnTo>
                <a:pt x="0" y="149815"/>
              </a:lnTo>
              <a:lnTo>
                <a:pt x="0" y="26543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00460" y="1010119"/>
        <a:ext cx="237928" cy="2960"/>
      </dsp:txXfrm>
    </dsp:sp>
    <dsp:sp modelId="{A50407F6-D913-4E61-B486-211BFC43D625}">
      <dsp:nvSpPr>
        <dsp:cNvPr id="0" name=""/>
        <dsp:cNvSpPr/>
      </dsp:nvSpPr>
      <dsp:spPr>
        <a:xfrm>
          <a:off x="4750559" y="108431"/>
          <a:ext cx="1287088" cy="77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a:t>May / June 2022</a:t>
          </a:r>
        </a:p>
        <a:p>
          <a:pPr marL="57150" lvl="1" indent="-57150" algn="l" defTabSz="311150">
            <a:lnSpc>
              <a:spcPct val="90000"/>
            </a:lnSpc>
            <a:spcBef>
              <a:spcPct val="0"/>
            </a:spcBef>
            <a:spcAft>
              <a:spcPct val="15000"/>
            </a:spcAft>
            <a:buChar char="•"/>
          </a:pPr>
          <a:r>
            <a:rPr lang="en-GB" sz="700" kern="1200"/>
            <a:t>Public feedback received on Concept Designs</a:t>
          </a:r>
        </a:p>
      </dsp:txBody>
      <dsp:txXfrm>
        <a:off x="4750559" y="108431"/>
        <a:ext cx="1287088" cy="772253"/>
      </dsp:txXfrm>
    </dsp:sp>
    <dsp:sp modelId="{63696987-A0F9-4572-96F5-C943C8607E00}">
      <dsp:nvSpPr>
        <dsp:cNvPr id="0" name=""/>
        <dsp:cNvSpPr/>
      </dsp:nvSpPr>
      <dsp:spPr>
        <a:xfrm>
          <a:off x="1286490" y="1517121"/>
          <a:ext cx="265430" cy="91440"/>
        </a:xfrm>
        <a:custGeom>
          <a:avLst/>
          <a:gdLst/>
          <a:ahLst/>
          <a:cxnLst/>
          <a:rect l="0" t="0" r="0" b="0"/>
          <a:pathLst>
            <a:path>
              <a:moveTo>
                <a:pt x="0" y="45720"/>
              </a:moveTo>
              <a:lnTo>
                <a:pt x="26543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411804" y="1561361"/>
        <a:ext cx="14801" cy="2960"/>
      </dsp:txXfrm>
    </dsp:sp>
    <dsp:sp modelId="{84B59E32-5B60-4C48-B23F-5933FA2E4B53}">
      <dsp:nvSpPr>
        <dsp:cNvPr id="0" name=""/>
        <dsp:cNvSpPr/>
      </dsp:nvSpPr>
      <dsp:spPr>
        <a:xfrm>
          <a:off x="1201" y="1176715"/>
          <a:ext cx="1287088" cy="77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a:t>September 2023</a:t>
          </a:r>
        </a:p>
        <a:p>
          <a:pPr marL="57150" lvl="1" indent="-57150" algn="l" defTabSz="311150">
            <a:lnSpc>
              <a:spcPct val="90000"/>
            </a:lnSpc>
            <a:spcBef>
              <a:spcPct val="0"/>
            </a:spcBef>
            <a:spcAft>
              <a:spcPct val="15000"/>
            </a:spcAft>
            <a:buChar char="•"/>
          </a:pPr>
          <a:r>
            <a:rPr lang="en-GB" sz="700" kern="1200"/>
            <a:t>Sweco commissioned to undertake additional round of consultation based on negative response from public</a:t>
          </a:r>
        </a:p>
      </dsp:txBody>
      <dsp:txXfrm>
        <a:off x="1201" y="1176715"/>
        <a:ext cx="1287088" cy="772253"/>
      </dsp:txXfrm>
    </dsp:sp>
    <dsp:sp modelId="{6DABEDC7-5027-4C28-9CBD-EABA37831538}">
      <dsp:nvSpPr>
        <dsp:cNvPr id="0" name=""/>
        <dsp:cNvSpPr/>
      </dsp:nvSpPr>
      <dsp:spPr>
        <a:xfrm>
          <a:off x="2869609" y="1517121"/>
          <a:ext cx="265430" cy="91440"/>
        </a:xfrm>
        <a:custGeom>
          <a:avLst/>
          <a:gdLst/>
          <a:ahLst/>
          <a:cxnLst/>
          <a:rect l="0" t="0" r="0" b="0"/>
          <a:pathLst>
            <a:path>
              <a:moveTo>
                <a:pt x="0" y="45720"/>
              </a:moveTo>
              <a:lnTo>
                <a:pt x="26543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94924" y="1561361"/>
        <a:ext cx="14801" cy="2960"/>
      </dsp:txXfrm>
    </dsp:sp>
    <dsp:sp modelId="{A3C23EA9-5DE3-47B0-A615-3176859B6083}">
      <dsp:nvSpPr>
        <dsp:cNvPr id="0" name=""/>
        <dsp:cNvSpPr/>
      </dsp:nvSpPr>
      <dsp:spPr>
        <a:xfrm>
          <a:off x="1584320" y="1176715"/>
          <a:ext cx="1287088" cy="77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a:t>29th September 2022</a:t>
          </a:r>
        </a:p>
        <a:p>
          <a:pPr marL="57150" lvl="1" indent="-57150" algn="l" defTabSz="311150">
            <a:lnSpc>
              <a:spcPct val="90000"/>
            </a:lnSpc>
            <a:spcBef>
              <a:spcPct val="0"/>
            </a:spcBef>
            <a:spcAft>
              <a:spcPct val="15000"/>
            </a:spcAft>
            <a:buChar char="•"/>
          </a:pPr>
          <a:r>
            <a:rPr lang="en-GB" sz="700" kern="1200"/>
            <a:t>Drop for online consulation/info for Muirhead event </a:t>
          </a:r>
        </a:p>
      </dsp:txBody>
      <dsp:txXfrm>
        <a:off x="1584320" y="1176715"/>
        <a:ext cx="1287088" cy="772253"/>
      </dsp:txXfrm>
    </dsp:sp>
    <dsp:sp modelId="{203DF03B-E2BD-4337-AF85-906C97233949}">
      <dsp:nvSpPr>
        <dsp:cNvPr id="0" name=""/>
        <dsp:cNvSpPr/>
      </dsp:nvSpPr>
      <dsp:spPr>
        <a:xfrm>
          <a:off x="4452729" y="1517121"/>
          <a:ext cx="265430" cy="91440"/>
        </a:xfrm>
        <a:custGeom>
          <a:avLst/>
          <a:gdLst/>
          <a:ahLst/>
          <a:cxnLst/>
          <a:rect l="0" t="0" r="0" b="0"/>
          <a:pathLst>
            <a:path>
              <a:moveTo>
                <a:pt x="0" y="45720"/>
              </a:moveTo>
              <a:lnTo>
                <a:pt x="265430"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578043" y="1561361"/>
        <a:ext cx="14801" cy="2960"/>
      </dsp:txXfrm>
    </dsp:sp>
    <dsp:sp modelId="{E76F4A97-7546-469B-B74A-FF9CF1B319AB}">
      <dsp:nvSpPr>
        <dsp:cNvPr id="0" name=""/>
        <dsp:cNvSpPr/>
      </dsp:nvSpPr>
      <dsp:spPr>
        <a:xfrm>
          <a:off x="3167440" y="1176715"/>
          <a:ext cx="1287088" cy="77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a:t>27th October 2022</a:t>
          </a:r>
        </a:p>
        <a:p>
          <a:pPr marL="57150" lvl="1" indent="-57150" algn="l" defTabSz="311150">
            <a:lnSpc>
              <a:spcPct val="90000"/>
            </a:lnSpc>
            <a:spcBef>
              <a:spcPct val="0"/>
            </a:spcBef>
            <a:spcAft>
              <a:spcPct val="15000"/>
            </a:spcAft>
            <a:buChar char="•"/>
          </a:pPr>
          <a:r>
            <a:rPr lang="en-GB" sz="700" kern="1200"/>
            <a:t>Muirhead Activity Centre in person consultation </a:t>
          </a:r>
        </a:p>
      </dsp:txBody>
      <dsp:txXfrm>
        <a:off x="3167440" y="1176715"/>
        <a:ext cx="1287088" cy="772253"/>
      </dsp:txXfrm>
    </dsp:sp>
    <dsp:sp modelId="{03C08490-95AA-4360-934C-0961D54B0116}">
      <dsp:nvSpPr>
        <dsp:cNvPr id="0" name=""/>
        <dsp:cNvSpPr/>
      </dsp:nvSpPr>
      <dsp:spPr>
        <a:xfrm>
          <a:off x="4750559" y="1176715"/>
          <a:ext cx="1287088" cy="7722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GB" sz="900" kern="1200"/>
            <a:t>24</a:t>
          </a:r>
          <a:r>
            <a:rPr lang="en-GB" sz="900" kern="1200" baseline="30000"/>
            <a:t>th</a:t>
          </a:r>
          <a:r>
            <a:rPr lang="en-GB" sz="900" kern="1200"/>
            <a:t> January 2023 </a:t>
          </a:r>
        </a:p>
        <a:p>
          <a:pPr marL="57150" lvl="1" indent="-57150" algn="l" defTabSz="311150">
            <a:lnSpc>
              <a:spcPct val="90000"/>
            </a:lnSpc>
            <a:spcBef>
              <a:spcPct val="0"/>
            </a:spcBef>
            <a:spcAft>
              <a:spcPct val="15000"/>
            </a:spcAft>
            <a:buChar char="•"/>
          </a:pPr>
          <a:endParaRPr lang="en-GB" sz="700" kern="1200"/>
        </a:p>
        <a:p>
          <a:pPr marL="57150" lvl="1" indent="-57150" algn="l" defTabSz="311150">
            <a:lnSpc>
              <a:spcPct val="90000"/>
            </a:lnSpc>
            <a:spcBef>
              <a:spcPct val="0"/>
            </a:spcBef>
            <a:spcAft>
              <a:spcPct val="15000"/>
            </a:spcAft>
            <a:buChar char="•"/>
          </a:pPr>
          <a:r>
            <a:rPr lang="en-GB" sz="700" kern="1200"/>
            <a:t>Loans Village Hall in person consultation </a:t>
          </a:r>
        </a:p>
      </dsp:txBody>
      <dsp:txXfrm>
        <a:off x="4750559" y="1176715"/>
        <a:ext cx="1287088" cy="77225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E9C8941B9448FD93F693BF5FFC34E1"/>
        <w:category>
          <w:name w:val="General"/>
          <w:gallery w:val="placeholder"/>
        </w:category>
        <w:types>
          <w:type w:val="bbPlcHdr"/>
        </w:types>
        <w:behaviors>
          <w:behavior w:val="content"/>
        </w:behaviors>
        <w:guid w:val="{31BBB4FE-4DAC-4823-BC49-784AF452CEE8}"/>
      </w:docPartPr>
      <w:docPartBody>
        <w:p w:rsidR="009622A8" w:rsidRDefault="00F3392F">
          <w:r w:rsidRPr="00CE7DB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2F"/>
    <w:rsid w:val="00031C66"/>
    <w:rsid w:val="00081CAE"/>
    <w:rsid w:val="000B4E66"/>
    <w:rsid w:val="004723FF"/>
    <w:rsid w:val="004769EC"/>
    <w:rsid w:val="00545277"/>
    <w:rsid w:val="00550EF2"/>
    <w:rsid w:val="00712833"/>
    <w:rsid w:val="007418B7"/>
    <w:rsid w:val="009622A8"/>
    <w:rsid w:val="00CA5711"/>
    <w:rsid w:val="00D9620D"/>
    <w:rsid w:val="00F3392F"/>
    <w:rsid w:val="00F65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9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55FFE-0D7E-407C-ADF6-27E9E675D0AF}">
  <ds:schemaRefs>
    <ds:schemaRef ds:uri="http://schemas.microsoft.com/office/2006/customDocumentInformationPanel"/>
  </ds:schemaRefs>
</ds:datastoreItem>
</file>

<file path=customXml/itemProps2.xml><?xml version="1.0" encoding="utf-8"?>
<ds:datastoreItem xmlns:ds="http://schemas.openxmlformats.org/officeDocument/2006/customXml" ds:itemID="{581A5A26-C8ED-4432-BD44-FF8E1B60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ARA_Letter</Template>
  <TotalTime>920</TotalTime>
  <Pages>6</Pages>
  <Words>1997</Words>
  <Characters>10610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lpstr>
    </vt:vector>
  </TitlesOfParts>
  <Company>EAST AYRSHIRE COUNCIL</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Ayrshire Roads Alliance</dc:creator>
  <cp:lastModifiedBy>Wardlaw, Macauley</cp:lastModifiedBy>
  <cp:revision>7</cp:revision>
  <cp:lastPrinted>2016-11-29T14:24:00Z</cp:lastPrinted>
  <dcterms:created xsi:type="dcterms:W3CDTF">2024-04-25T10:49:00Z</dcterms:created>
  <dcterms:modified xsi:type="dcterms:W3CDTF">2024-05-14T15:42:00Z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2022-12-15T11:42:04Z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3309536c-416c-45db-bd51-bcf64211a451</vt:lpwstr>
  </property>
  <property fmtid="{D5CDD505-2E9C-101B-9397-08002B2CF9AE}" pid="8" name="MSIP_Label_43f08ec5-d6d9-4227-8387-ccbfcb3632c4_ContentBits">
    <vt:lpwstr>0</vt:lpwstr>
  </property>
</Properties>
</file>